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63527" w14:textId="77777777" w:rsidR="00FA1660" w:rsidRDefault="001140BE">
      <w:pPr>
        <w:jc w:val="center"/>
        <w:rPr>
          <w:rFonts w:ascii="Calibri" w:eastAsia="Calibri" w:hAnsi="Calibri" w:cs="Calibri"/>
          <w:b/>
          <w:sz w:val="28"/>
          <w:szCs w:val="28"/>
        </w:rPr>
      </w:pPr>
      <w:bookmarkStart w:id="0" w:name="_heading=h.gjdgxs" w:colFirst="0" w:colLast="0"/>
      <w:bookmarkStart w:id="1" w:name="_GoBack"/>
      <w:bookmarkEnd w:id="0"/>
      <w:bookmarkEnd w:id="1"/>
      <w:r>
        <w:rPr>
          <w:rFonts w:ascii="Calibri" w:eastAsia="Calibri" w:hAnsi="Calibri" w:cs="Calibri"/>
          <w:b/>
          <w:sz w:val="28"/>
          <w:szCs w:val="28"/>
        </w:rPr>
        <w:t>Research Data Management Activity</w:t>
      </w:r>
    </w:p>
    <w:p w14:paraId="6D921D6A" w14:textId="77777777" w:rsidR="00FA1660" w:rsidRDefault="00FA1660">
      <w:pPr>
        <w:rPr>
          <w:rFonts w:ascii="Calibri" w:eastAsia="Calibri" w:hAnsi="Calibri" w:cs="Calibri"/>
          <w:sz w:val="24"/>
          <w:szCs w:val="24"/>
        </w:rPr>
      </w:pPr>
      <w:bookmarkStart w:id="2" w:name="_heading=h.rjkw0v7164dx" w:colFirst="0" w:colLast="0"/>
      <w:bookmarkEnd w:id="2"/>
    </w:p>
    <w:p w14:paraId="197F5C47"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 </w:t>
      </w:r>
      <w:hyperlink r:id="rId11">
        <w:r>
          <w:rPr>
            <w:rFonts w:ascii="Calibri" w:eastAsia="Calibri" w:hAnsi="Calibri" w:cs="Calibri"/>
            <w:color w:val="1155CC"/>
            <w:sz w:val="24"/>
            <w:szCs w:val="24"/>
            <w:u w:val="single"/>
          </w:rPr>
          <w:t>RISE (Research Infrastructure Self-Evaluation)</w:t>
        </w:r>
      </w:hyperlink>
      <w:r>
        <w:rPr>
          <w:rFonts w:ascii="Calibri" w:eastAsia="Calibri" w:hAnsi="Calibri" w:cs="Calibri"/>
          <w:sz w:val="24"/>
          <w:szCs w:val="24"/>
        </w:rPr>
        <w:t xml:space="preserve"> model is a benchmarking tool designed to facilitate RDM service planning and development at the institutional level. It provides a framework for discussion and is designed to help organisations to take stock of their current RDM support provision and iden</w:t>
      </w:r>
      <w:r>
        <w:rPr>
          <w:rFonts w:ascii="Calibri" w:eastAsia="Calibri" w:hAnsi="Calibri" w:cs="Calibri"/>
          <w:sz w:val="24"/>
          <w:szCs w:val="24"/>
        </w:rPr>
        <w:t xml:space="preserve">tify areas of focus for future development. </w:t>
      </w:r>
    </w:p>
    <w:p w14:paraId="4603D181" w14:textId="77777777" w:rsidR="00FA1660" w:rsidRDefault="00FA1660">
      <w:pPr>
        <w:rPr>
          <w:rFonts w:ascii="Calibri" w:eastAsia="Calibri" w:hAnsi="Calibri" w:cs="Calibri"/>
          <w:sz w:val="24"/>
          <w:szCs w:val="24"/>
        </w:rPr>
      </w:pPr>
      <w:bookmarkStart w:id="3" w:name="_heading=h.gappcquka9pk" w:colFirst="0" w:colLast="0"/>
      <w:bookmarkEnd w:id="3"/>
    </w:p>
    <w:p w14:paraId="1B89272B" w14:textId="77777777" w:rsidR="00FA1660" w:rsidRDefault="001140BE">
      <w:pPr>
        <w:rPr>
          <w:rFonts w:ascii="Calibri" w:eastAsia="Calibri" w:hAnsi="Calibri" w:cs="Calibri"/>
          <w:sz w:val="24"/>
          <w:szCs w:val="24"/>
        </w:rPr>
      </w:pPr>
      <w:bookmarkStart w:id="4" w:name="_heading=h.onmdl077r42z" w:colFirst="0" w:colLast="0"/>
      <w:bookmarkEnd w:id="4"/>
      <w:r>
        <w:rPr>
          <w:rFonts w:ascii="Calibri" w:eastAsia="Calibri" w:hAnsi="Calibri" w:cs="Calibri"/>
          <w:b/>
          <w:sz w:val="24"/>
          <w:szCs w:val="24"/>
        </w:rPr>
        <w:t>Note:</w:t>
      </w:r>
      <w:r>
        <w:rPr>
          <w:rFonts w:ascii="Calibri" w:eastAsia="Calibri" w:hAnsi="Calibri" w:cs="Calibri"/>
          <w:sz w:val="24"/>
          <w:szCs w:val="24"/>
        </w:rPr>
        <w:t xml:space="preserve"> Before starting this activity, you may wish to read pages 3 to 7 of the </w:t>
      </w:r>
      <w:hyperlink r:id="rId12">
        <w:r>
          <w:rPr>
            <w:rFonts w:ascii="Calibri" w:eastAsia="Calibri" w:hAnsi="Calibri" w:cs="Calibri"/>
            <w:color w:val="1155CC"/>
            <w:sz w:val="24"/>
            <w:szCs w:val="24"/>
            <w:u w:val="single"/>
          </w:rPr>
          <w:t>RISE Guide</w:t>
        </w:r>
      </w:hyperlink>
      <w:r>
        <w:rPr>
          <w:rFonts w:ascii="Calibri" w:eastAsia="Calibri" w:hAnsi="Calibri" w:cs="Calibri"/>
          <w:sz w:val="24"/>
          <w:szCs w:val="24"/>
        </w:rPr>
        <w:t xml:space="preserve"> (Introduction and </w:t>
      </w:r>
      <w:proofErr w:type="gramStart"/>
      <w:r>
        <w:rPr>
          <w:rFonts w:ascii="Calibri" w:eastAsia="Calibri" w:hAnsi="Calibri" w:cs="Calibri"/>
          <w:sz w:val="24"/>
          <w:szCs w:val="24"/>
        </w:rPr>
        <w:t>Using</w:t>
      </w:r>
      <w:proofErr w:type="gramEnd"/>
      <w:r>
        <w:rPr>
          <w:rFonts w:ascii="Calibri" w:eastAsia="Calibri" w:hAnsi="Calibri" w:cs="Calibri"/>
          <w:sz w:val="24"/>
          <w:szCs w:val="24"/>
        </w:rPr>
        <w:t xml:space="preserve"> capability models for self-assessment and planning). </w:t>
      </w:r>
    </w:p>
    <w:p w14:paraId="77B06646" w14:textId="77777777" w:rsidR="00FA1660" w:rsidRDefault="00FA1660">
      <w:pPr>
        <w:rPr>
          <w:rFonts w:ascii="Calibri" w:eastAsia="Calibri" w:hAnsi="Calibri" w:cs="Calibri"/>
          <w:sz w:val="24"/>
          <w:szCs w:val="24"/>
        </w:rPr>
      </w:pPr>
      <w:bookmarkStart w:id="5" w:name="_heading=h.h63f2eungyhy" w:colFirst="0" w:colLast="0"/>
      <w:bookmarkEnd w:id="5"/>
    </w:p>
    <w:p w14:paraId="45507A79" w14:textId="77777777" w:rsidR="00FA1660" w:rsidRDefault="00FA1660">
      <w:pPr>
        <w:rPr>
          <w:rFonts w:ascii="Calibri" w:eastAsia="Calibri" w:hAnsi="Calibri" w:cs="Calibri"/>
          <w:sz w:val="24"/>
          <w:szCs w:val="24"/>
        </w:rPr>
      </w:pPr>
      <w:bookmarkStart w:id="6" w:name="_heading=h.rh4viqbdqpc7" w:colFirst="0" w:colLast="0"/>
      <w:bookmarkEnd w:id="6"/>
    </w:p>
    <w:p w14:paraId="3B77554A" w14:textId="77777777" w:rsidR="00FA1660" w:rsidRDefault="001140BE">
      <w:pPr>
        <w:rPr>
          <w:rFonts w:ascii="Calibri" w:eastAsia="Calibri" w:hAnsi="Calibri" w:cs="Calibri"/>
          <w:sz w:val="24"/>
          <w:szCs w:val="24"/>
        </w:rPr>
      </w:pPr>
      <w:bookmarkStart w:id="7" w:name="_heading=h.j6pr9sjuyyjz" w:colFirst="0" w:colLast="0"/>
      <w:bookmarkEnd w:id="7"/>
      <w:r>
        <w:rPr>
          <w:rFonts w:ascii="Calibri" w:eastAsia="Calibri" w:hAnsi="Calibri" w:cs="Calibri"/>
          <w:b/>
          <w:sz w:val="24"/>
          <w:szCs w:val="24"/>
        </w:rPr>
        <w:t>Activity instructions</w:t>
      </w:r>
      <w:r>
        <w:rPr>
          <w:rFonts w:ascii="Calibri" w:eastAsia="Calibri" w:hAnsi="Calibri" w:cs="Calibri"/>
          <w:sz w:val="24"/>
          <w:szCs w:val="24"/>
        </w:rPr>
        <w:t>:</w:t>
      </w:r>
    </w:p>
    <w:p w14:paraId="6C0FCFD9" w14:textId="77777777" w:rsidR="00FA1660" w:rsidRDefault="00FA1660">
      <w:pPr>
        <w:rPr>
          <w:rFonts w:ascii="Calibri" w:eastAsia="Calibri" w:hAnsi="Calibri" w:cs="Calibri"/>
          <w:sz w:val="24"/>
          <w:szCs w:val="24"/>
        </w:rPr>
      </w:pPr>
      <w:bookmarkStart w:id="8" w:name="_heading=h.3i1s3fffnjyt" w:colFirst="0" w:colLast="0"/>
      <w:bookmarkEnd w:id="8"/>
    </w:p>
    <w:p w14:paraId="35A59B1D" w14:textId="77777777" w:rsidR="00FA1660" w:rsidRDefault="001140BE">
      <w:pPr>
        <w:rPr>
          <w:rFonts w:ascii="Calibri" w:eastAsia="Calibri" w:hAnsi="Calibri" w:cs="Calibri"/>
          <w:sz w:val="24"/>
          <w:szCs w:val="24"/>
        </w:rPr>
      </w:pPr>
      <w:bookmarkStart w:id="9" w:name="_heading=h.j965m4uucw7t" w:colFirst="0" w:colLast="0"/>
      <w:bookmarkEnd w:id="9"/>
      <w:r>
        <w:rPr>
          <w:rFonts w:ascii="Calibri" w:eastAsia="Calibri" w:hAnsi="Calibri" w:cs="Calibri"/>
          <w:sz w:val="24"/>
          <w:szCs w:val="24"/>
        </w:rPr>
        <w:t>Using the RISE framework for guidance, you will now carry out a short assessment of the Research infrastructure and support provided by your organisation. For this exerci</w:t>
      </w:r>
      <w:r>
        <w:rPr>
          <w:rFonts w:ascii="Calibri" w:eastAsia="Calibri" w:hAnsi="Calibri" w:cs="Calibri"/>
          <w:sz w:val="24"/>
          <w:szCs w:val="24"/>
        </w:rPr>
        <w:t xml:space="preserve">se, we will not complete the full RISE assessment, instead we will focus on just two areas: Training and Data Management Planning. </w:t>
      </w:r>
    </w:p>
    <w:p w14:paraId="2D3C74F0" w14:textId="77777777" w:rsidR="00FA1660" w:rsidRDefault="00FA1660">
      <w:pPr>
        <w:rPr>
          <w:rFonts w:ascii="Calibri" w:eastAsia="Calibri" w:hAnsi="Calibri" w:cs="Calibri"/>
          <w:sz w:val="24"/>
          <w:szCs w:val="24"/>
        </w:rPr>
      </w:pPr>
      <w:bookmarkStart w:id="10" w:name="_heading=h.9jzq72g8f80m" w:colFirst="0" w:colLast="0"/>
      <w:bookmarkEnd w:id="10"/>
    </w:p>
    <w:p w14:paraId="035EE705" w14:textId="77777777" w:rsidR="00FA1660" w:rsidRDefault="001140BE">
      <w:pPr>
        <w:rPr>
          <w:rFonts w:ascii="Calibri" w:eastAsia="Calibri" w:hAnsi="Calibri" w:cs="Calibri"/>
          <w:sz w:val="24"/>
          <w:szCs w:val="24"/>
        </w:rPr>
      </w:pPr>
      <w:bookmarkStart w:id="11" w:name="_heading=h.y7xhj2j3vdnj" w:colFirst="0" w:colLast="0"/>
      <w:bookmarkEnd w:id="11"/>
      <w:r>
        <w:rPr>
          <w:rFonts w:ascii="Calibri" w:eastAsia="Calibri" w:hAnsi="Calibri" w:cs="Calibri"/>
          <w:sz w:val="24"/>
          <w:szCs w:val="24"/>
        </w:rPr>
        <w:t>For each section, you should:</w:t>
      </w:r>
    </w:p>
    <w:p w14:paraId="6AD15765" w14:textId="77777777" w:rsidR="00FA1660" w:rsidRDefault="001140BE">
      <w:pPr>
        <w:numPr>
          <w:ilvl w:val="0"/>
          <w:numId w:val="1"/>
        </w:numPr>
        <w:rPr>
          <w:rFonts w:ascii="Calibri" w:eastAsia="Calibri" w:hAnsi="Calibri" w:cs="Calibri"/>
          <w:sz w:val="24"/>
          <w:szCs w:val="24"/>
        </w:rPr>
      </w:pPr>
      <w:bookmarkStart w:id="12" w:name="_heading=h.iwg3j1qmrhzj" w:colFirst="0" w:colLast="0"/>
      <w:bookmarkEnd w:id="12"/>
      <w:r>
        <w:rPr>
          <w:rFonts w:ascii="Calibri" w:eastAsia="Calibri" w:hAnsi="Calibri" w:cs="Calibri"/>
          <w:sz w:val="24"/>
          <w:szCs w:val="24"/>
        </w:rPr>
        <w:t>Read the requirements to meet each level 0-3 and identify what level your organisation is cur</w:t>
      </w:r>
      <w:r>
        <w:rPr>
          <w:rFonts w:ascii="Calibri" w:eastAsia="Calibri" w:hAnsi="Calibri" w:cs="Calibri"/>
          <w:sz w:val="24"/>
          <w:szCs w:val="24"/>
        </w:rPr>
        <w:t>rently at</w:t>
      </w:r>
    </w:p>
    <w:p w14:paraId="7C12C0D0" w14:textId="77777777" w:rsidR="00FA1660" w:rsidRDefault="001140BE">
      <w:pPr>
        <w:numPr>
          <w:ilvl w:val="0"/>
          <w:numId w:val="1"/>
        </w:numPr>
        <w:rPr>
          <w:rFonts w:ascii="Calibri" w:eastAsia="Calibri" w:hAnsi="Calibri" w:cs="Calibri"/>
          <w:sz w:val="24"/>
          <w:szCs w:val="24"/>
        </w:rPr>
      </w:pPr>
      <w:bookmarkStart w:id="13" w:name="_heading=h.y8flpy81slnu" w:colFirst="0" w:colLast="0"/>
      <w:bookmarkEnd w:id="13"/>
      <w:r>
        <w:rPr>
          <w:rFonts w:ascii="Calibri" w:eastAsia="Calibri" w:hAnsi="Calibri" w:cs="Calibri"/>
          <w:sz w:val="24"/>
          <w:szCs w:val="24"/>
        </w:rPr>
        <w:t>Identify what level is realistically feasible and desirable for your organisation</w:t>
      </w:r>
    </w:p>
    <w:p w14:paraId="767BE6F7" w14:textId="77777777" w:rsidR="00FA1660" w:rsidRDefault="001140BE">
      <w:pPr>
        <w:numPr>
          <w:ilvl w:val="0"/>
          <w:numId w:val="1"/>
        </w:numPr>
        <w:rPr>
          <w:rFonts w:ascii="Calibri" w:eastAsia="Calibri" w:hAnsi="Calibri" w:cs="Calibri"/>
          <w:sz w:val="24"/>
          <w:szCs w:val="24"/>
        </w:rPr>
      </w:pPr>
      <w:bookmarkStart w:id="14" w:name="_heading=h.7cfhwyxqo4e6" w:colFirst="0" w:colLast="0"/>
      <w:bookmarkEnd w:id="14"/>
      <w:r>
        <w:rPr>
          <w:rFonts w:ascii="Calibri" w:eastAsia="Calibri" w:hAnsi="Calibri" w:cs="Calibri"/>
          <w:sz w:val="24"/>
          <w:szCs w:val="24"/>
        </w:rPr>
        <w:t>Where the desired level is higher than the current level; consider what steps will your organisation need to take to achieve the desired level? Including any challe</w:t>
      </w:r>
      <w:r>
        <w:rPr>
          <w:rFonts w:ascii="Calibri" w:eastAsia="Calibri" w:hAnsi="Calibri" w:cs="Calibri"/>
          <w:sz w:val="24"/>
          <w:szCs w:val="24"/>
        </w:rPr>
        <w:t>nges you might face whilst working towards your desired level.</w:t>
      </w:r>
    </w:p>
    <w:p w14:paraId="0A58983B" w14:textId="77777777" w:rsidR="00FA1660" w:rsidRDefault="00FA1660">
      <w:pPr>
        <w:rPr>
          <w:rFonts w:ascii="Calibri" w:eastAsia="Calibri" w:hAnsi="Calibri" w:cs="Calibri"/>
          <w:sz w:val="24"/>
          <w:szCs w:val="24"/>
        </w:rPr>
      </w:pPr>
      <w:bookmarkStart w:id="15" w:name="_heading=h.e19vo55ehlna" w:colFirst="0" w:colLast="0"/>
      <w:bookmarkEnd w:id="15"/>
    </w:p>
    <w:p w14:paraId="03D4C4B6" w14:textId="77777777" w:rsidR="00FA1660" w:rsidRDefault="00FA1660">
      <w:pPr>
        <w:rPr>
          <w:rFonts w:ascii="Calibri" w:eastAsia="Calibri" w:hAnsi="Calibri" w:cs="Calibri"/>
          <w:sz w:val="24"/>
          <w:szCs w:val="24"/>
        </w:rPr>
      </w:pPr>
      <w:bookmarkStart w:id="16" w:name="_heading=h.gqwin6sjk4on" w:colFirst="0" w:colLast="0"/>
      <w:bookmarkEnd w:id="16"/>
    </w:p>
    <w:p w14:paraId="148B3337" w14:textId="77777777" w:rsidR="00FA1660" w:rsidRDefault="001140BE">
      <w:pPr>
        <w:rPr>
          <w:rFonts w:ascii="Calibri" w:eastAsia="Calibri" w:hAnsi="Calibri" w:cs="Calibri"/>
          <w:b/>
          <w:sz w:val="24"/>
          <w:szCs w:val="24"/>
        </w:rPr>
      </w:pPr>
      <w:bookmarkStart w:id="17" w:name="_heading=h.rtdwv07nahff" w:colFirst="0" w:colLast="0"/>
      <w:bookmarkEnd w:id="17"/>
      <w:r>
        <w:rPr>
          <w:rFonts w:ascii="Calibri" w:eastAsia="Calibri" w:hAnsi="Calibri" w:cs="Calibri"/>
          <w:b/>
          <w:sz w:val="24"/>
          <w:szCs w:val="24"/>
        </w:rPr>
        <w:t>Training</w:t>
      </w:r>
    </w:p>
    <w:p w14:paraId="3B388831" w14:textId="77777777" w:rsidR="00FA1660" w:rsidRDefault="00FA1660">
      <w:pPr>
        <w:rPr>
          <w:rFonts w:ascii="Calibri" w:eastAsia="Calibri" w:hAnsi="Calibri" w:cs="Calibri"/>
          <w:sz w:val="24"/>
          <w:szCs w:val="24"/>
        </w:rPr>
      </w:pPr>
      <w:bookmarkStart w:id="18" w:name="_heading=h.n16cwypgz1um" w:colFirst="0" w:colLast="0"/>
      <w:bookmarkEnd w:id="18"/>
    </w:p>
    <w:p w14:paraId="02CD9705" w14:textId="77777777" w:rsidR="00FA1660" w:rsidRDefault="001140BE">
      <w:pPr>
        <w:rPr>
          <w:rFonts w:ascii="Calibri" w:eastAsia="Calibri" w:hAnsi="Calibri" w:cs="Calibri"/>
          <w:sz w:val="24"/>
          <w:szCs w:val="24"/>
        </w:rPr>
      </w:pPr>
      <w:bookmarkStart w:id="19" w:name="_heading=h.n3xhsh1zrzu6" w:colFirst="0" w:colLast="0"/>
      <w:bookmarkEnd w:id="19"/>
      <w:r>
        <w:rPr>
          <w:rFonts w:ascii="Calibri" w:eastAsia="Calibri" w:hAnsi="Calibri" w:cs="Calibri"/>
          <w:sz w:val="24"/>
          <w:szCs w:val="24"/>
        </w:rPr>
        <w:t>This area covers online and face-to-face delivery of learning materials on RDM principles and practice that are designed to meet the needs of both researchers and support staff. Fac</w:t>
      </w:r>
      <w:r>
        <w:rPr>
          <w:rFonts w:ascii="Calibri" w:eastAsia="Calibri" w:hAnsi="Calibri" w:cs="Calibri"/>
          <w:sz w:val="24"/>
          <w:szCs w:val="24"/>
        </w:rPr>
        <w:t>ets to consider:</w:t>
      </w:r>
    </w:p>
    <w:p w14:paraId="24275EC7" w14:textId="77777777" w:rsidR="00FA1660" w:rsidRDefault="00FA1660">
      <w:pPr>
        <w:rPr>
          <w:rFonts w:ascii="Calibri" w:eastAsia="Calibri" w:hAnsi="Calibri" w:cs="Calibri"/>
          <w:sz w:val="24"/>
          <w:szCs w:val="24"/>
        </w:rPr>
      </w:pPr>
      <w:bookmarkStart w:id="20" w:name="_heading=h.n7dguvvnr3jv" w:colFirst="0" w:colLast="0"/>
      <w:bookmarkEnd w:id="20"/>
    </w:p>
    <w:p w14:paraId="156BC879" w14:textId="77777777" w:rsidR="00FA1660" w:rsidRDefault="001140BE">
      <w:pPr>
        <w:numPr>
          <w:ilvl w:val="0"/>
          <w:numId w:val="2"/>
        </w:numPr>
        <w:rPr>
          <w:rFonts w:ascii="Calibri" w:eastAsia="Calibri" w:hAnsi="Calibri" w:cs="Calibri"/>
          <w:sz w:val="24"/>
          <w:szCs w:val="24"/>
        </w:rPr>
      </w:pPr>
      <w:bookmarkStart w:id="21" w:name="_heading=h.hkhtih2156t8" w:colFirst="0" w:colLast="0"/>
      <w:bookmarkEnd w:id="21"/>
      <w:r>
        <w:rPr>
          <w:rFonts w:ascii="Calibri" w:eastAsia="Calibri" w:hAnsi="Calibri" w:cs="Calibri"/>
          <w:sz w:val="24"/>
          <w:szCs w:val="24"/>
        </w:rPr>
        <w:t xml:space="preserve">What objectives does the training programme aim to address, e.g. which capabilities of the service will be improved </w:t>
      </w:r>
    </w:p>
    <w:p w14:paraId="62F67BB5" w14:textId="77777777" w:rsidR="00FA1660" w:rsidRDefault="001140BE">
      <w:pPr>
        <w:numPr>
          <w:ilvl w:val="0"/>
          <w:numId w:val="2"/>
        </w:numPr>
        <w:rPr>
          <w:rFonts w:ascii="Calibri" w:eastAsia="Calibri" w:hAnsi="Calibri" w:cs="Calibri"/>
          <w:sz w:val="24"/>
          <w:szCs w:val="24"/>
        </w:rPr>
      </w:pPr>
      <w:bookmarkStart w:id="22" w:name="_heading=h.mrivu18sxvan" w:colFirst="0" w:colLast="0"/>
      <w:bookmarkEnd w:id="22"/>
      <w:r>
        <w:rPr>
          <w:rFonts w:ascii="Calibri" w:eastAsia="Calibri" w:hAnsi="Calibri" w:cs="Calibri"/>
          <w:sz w:val="24"/>
          <w:szCs w:val="24"/>
        </w:rPr>
        <w:t xml:space="preserve">Whose skills or competencies need to be developed, and what are they </w:t>
      </w:r>
    </w:p>
    <w:p w14:paraId="24F4BFF9" w14:textId="77777777" w:rsidR="00FA1660" w:rsidRDefault="001140BE">
      <w:pPr>
        <w:numPr>
          <w:ilvl w:val="0"/>
          <w:numId w:val="2"/>
        </w:numPr>
        <w:rPr>
          <w:rFonts w:ascii="Calibri" w:eastAsia="Calibri" w:hAnsi="Calibri" w:cs="Calibri"/>
          <w:sz w:val="24"/>
          <w:szCs w:val="24"/>
        </w:rPr>
      </w:pPr>
      <w:bookmarkStart w:id="23" w:name="_heading=h.uow4qpuvvzii" w:colFirst="0" w:colLast="0"/>
      <w:bookmarkEnd w:id="23"/>
      <w:r>
        <w:rPr>
          <w:rFonts w:ascii="Calibri" w:eastAsia="Calibri" w:hAnsi="Calibri" w:cs="Calibri"/>
          <w:sz w:val="24"/>
          <w:szCs w:val="24"/>
        </w:rPr>
        <w:lastRenderedPageBreak/>
        <w:t>What channels are used to connect staff and researc</w:t>
      </w:r>
      <w:r>
        <w:rPr>
          <w:rFonts w:ascii="Calibri" w:eastAsia="Calibri" w:hAnsi="Calibri" w:cs="Calibri"/>
          <w:sz w:val="24"/>
          <w:szCs w:val="24"/>
        </w:rPr>
        <w:t xml:space="preserve">hers with training opportunities </w:t>
      </w:r>
    </w:p>
    <w:p w14:paraId="5C75788A" w14:textId="77777777" w:rsidR="00FA1660" w:rsidRDefault="001140BE">
      <w:pPr>
        <w:numPr>
          <w:ilvl w:val="0"/>
          <w:numId w:val="2"/>
        </w:numPr>
        <w:rPr>
          <w:rFonts w:ascii="Calibri" w:eastAsia="Calibri" w:hAnsi="Calibri" w:cs="Calibri"/>
          <w:sz w:val="24"/>
          <w:szCs w:val="24"/>
        </w:rPr>
      </w:pPr>
      <w:bookmarkStart w:id="24" w:name="_heading=h.kghlj0749iim" w:colFirst="0" w:colLast="0"/>
      <w:bookmarkEnd w:id="24"/>
      <w:r>
        <w:rPr>
          <w:rFonts w:ascii="Calibri" w:eastAsia="Calibri" w:hAnsi="Calibri" w:cs="Calibri"/>
          <w:sz w:val="24"/>
          <w:szCs w:val="24"/>
        </w:rPr>
        <w:t xml:space="preserve">How can RDM be aligned with other learning approaches </w:t>
      </w:r>
    </w:p>
    <w:p w14:paraId="219E321B" w14:textId="77777777" w:rsidR="00FA1660" w:rsidRDefault="00FA1660">
      <w:pPr>
        <w:rPr>
          <w:rFonts w:ascii="Calibri" w:eastAsia="Calibri" w:hAnsi="Calibri" w:cs="Calibri"/>
          <w:sz w:val="24"/>
          <w:szCs w:val="24"/>
        </w:rPr>
      </w:pPr>
      <w:bookmarkStart w:id="25" w:name="_heading=h.p63708i9i5xw" w:colFirst="0" w:colLast="0"/>
      <w:bookmarkEnd w:id="25"/>
    </w:p>
    <w:p w14:paraId="4CF505D5" w14:textId="77777777" w:rsidR="00FA1660" w:rsidRDefault="001140BE">
      <w:pPr>
        <w:rPr>
          <w:rFonts w:ascii="Calibri" w:eastAsia="Calibri" w:hAnsi="Calibri" w:cs="Calibri"/>
          <w:b/>
          <w:sz w:val="24"/>
          <w:szCs w:val="24"/>
        </w:rPr>
      </w:pPr>
      <w:r>
        <w:rPr>
          <w:rFonts w:ascii="Calibri" w:eastAsia="Calibri" w:hAnsi="Calibri" w:cs="Calibri"/>
          <w:b/>
          <w:sz w:val="24"/>
          <w:szCs w:val="24"/>
        </w:rPr>
        <w:t>Online Training</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3030"/>
        <w:gridCol w:w="3210"/>
      </w:tblGrid>
      <w:tr w:rsidR="00FA1660" w14:paraId="2CC5F0B9" w14:textId="77777777">
        <w:tc>
          <w:tcPr>
            <w:tcW w:w="1560" w:type="dxa"/>
            <w:shd w:val="clear" w:color="auto" w:fill="CCCCCC"/>
            <w:tcMar>
              <w:top w:w="100" w:type="dxa"/>
              <w:left w:w="100" w:type="dxa"/>
              <w:bottom w:w="100" w:type="dxa"/>
              <w:right w:w="100" w:type="dxa"/>
            </w:tcMar>
          </w:tcPr>
          <w:p w14:paraId="6EED95EA" w14:textId="77777777" w:rsidR="00FA1660" w:rsidRDefault="001140BE">
            <w:pPr>
              <w:widowControl w:val="0"/>
              <w:spacing w:line="240" w:lineRule="auto"/>
              <w:rPr>
                <w:rFonts w:ascii="Calibri" w:eastAsia="Calibri" w:hAnsi="Calibri" w:cs="Calibri"/>
                <w:b/>
                <w:sz w:val="24"/>
                <w:szCs w:val="24"/>
              </w:rPr>
            </w:pPr>
            <w:r>
              <w:rPr>
                <w:rFonts w:ascii="Calibri" w:eastAsia="Calibri" w:hAnsi="Calibri" w:cs="Calibri"/>
                <w:b/>
                <w:sz w:val="24"/>
                <w:szCs w:val="24"/>
              </w:rPr>
              <w:t>Level Zero</w:t>
            </w:r>
          </w:p>
        </w:tc>
        <w:tc>
          <w:tcPr>
            <w:tcW w:w="1560" w:type="dxa"/>
            <w:shd w:val="clear" w:color="auto" w:fill="CCCCCC"/>
            <w:tcMar>
              <w:top w:w="100" w:type="dxa"/>
              <w:left w:w="100" w:type="dxa"/>
              <w:bottom w:w="100" w:type="dxa"/>
              <w:right w:w="100" w:type="dxa"/>
            </w:tcMar>
          </w:tcPr>
          <w:p w14:paraId="2B9D3489" w14:textId="77777777" w:rsidR="00FA1660" w:rsidRDefault="001140BE">
            <w:pPr>
              <w:widowControl w:val="0"/>
              <w:spacing w:line="240" w:lineRule="auto"/>
              <w:rPr>
                <w:rFonts w:ascii="Calibri" w:eastAsia="Calibri" w:hAnsi="Calibri" w:cs="Calibri"/>
                <w:b/>
                <w:sz w:val="24"/>
                <w:szCs w:val="24"/>
              </w:rPr>
            </w:pPr>
            <w:r>
              <w:rPr>
                <w:rFonts w:ascii="Calibri" w:eastAsia="Calibri" w:hAnsi="Calibri" w:cs="Calibri"/>
                <w:b/>
                <w:sz w:val="24"/>
                <w:szCs w:val="24"/>
              </w:rPr>
              <w:t>Level One</w:t>
            </w:r>
          </w:p>
        </w:tc>
        <w:tc>
          <w:tcPr>
            <w:tcW w:w="3030" w:type="dxa"/>
            <w:shd w:val="clear" w:color="auto" w:fill="CCCCCC"/>
            <w:tcMar>
              <w:top w:w="100" w:type="dxa"/>
              <w:left w:w="100" w:type="dxa"/>
              <w:bottom w:w="100" w:type="dxa"/>
              <w:right w:w="100" w:type="dxa"/>
            </w:tcMar>
          </w:tcPr>
          <w:p w14:paraId="48F52F6E" w14:textId="77777777" w:rsidR="00FA1660" w:rsidRDefault="001140BE">
            <w:pPr>
              <w:widowControl w:val="0"/>
              <w:spacing w:line="240" w:lineRule="auto"/>
              <w:rPr>
                <w:rFonts w:ascii="Calibri" w:eastAsia="Calibri" w:hAnsi="Calibri" w:cs="Calibri"/>
                <w:b/>
                <w:sz w:val="24"/>
                <w:szCs w:val="24"/>
              </w:rPr>
            </w:pPr>
            <w:r>
              <w:rPr>
                <w:rFonts w:ascii="Calibri" w:eastAsia="Calibri" w:hAnsi="Calibri" w:cs="Calibri"/>
                <w:b/>
                <w:sz w:val="24"/>
                <w:szCs w:val="24"/>
              </w:rPr>
              <w:t>Level Two</w:t>
            </w:r>
          </w:p>
        </w:tc>
        <w:tc>
          <w:tcPr>
            <w:tcW w:w="3210" w:type="dxa"/>
            <w:shd w:val="clear" w:color="auto" w:fill="CCCCCC"/>
            <w:tcMar>
              <w:top w:w="100" w:type="dxa"/>
              <w:left w:w="100" w:type="dxa"/>
              <w:bottom w:w="100" w:type="dxa"/>
              <w:right w:w="100" w:type="dxa"/>
            </w:tcMar>
          </w:tcPr>
          <w:p w14:paraId="012969A1" w14:textId="77777777" w:rsidR="00FA1660" w:rsidRDefault="001140BE">
            <w:pPr>
              <w:widowControl w:val="0"/>
              <w:spacing w:line="240" w:lineRule="auto"/>
              <w:rPr>
                <w:rFonts w:ascii="Calibri" w:eastAsia="Calibri" w:hAnsi="Calibri" w:cs="Calibri"/>
                <w:b/>
                <w:sz w:val="24"/>
                <w:szCs w:val="24"/>
              </w:rPr>
            </w:pPr>
            <w:r>
              <w:rPr>
                <w:rFonts w:ascii="Calibri" w:eastAsia="Calibri" w:hAnsi="Calibri" w:cs="Calibri"/>
                <w:b/>
                <w:sz w:val="24"/>
                <w:szCs w:val="24"/>
              </w:rPr>
              <w:t>Level Three</w:t>
            </w:r>
          </w:p>
        </w:tc>
      </w:tr>
      <w:tr w:rsidR="00FA1660" w14:paraId="63801EEF" w14:textId="77777777">
        <w:tc>
          <w:tcPr>
            <w:tcW w:w="1560" w:type="dxa"/>
            <w:shd w:val="clear" w:color="auto" w:fill="auto"/>
            <w:tcMar>
              <w:top w:w="100" w:type="dxa"/>
              <w:left w:w="100" w:type="dxa"/>
              <w:bottom w:w="100" w:type="dxa"/>
              <w:right w:w="100" w:type="dxa"/>
            </w:tcMar>
          </w:tcPr>
          <w:p w14:paraId="40B0BBA1"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Non existent</w:t>
            </w:r>
          </w:p>
        </w:tc>
        <w:tc>
          <w:tcPr>
            <w:tcW w:w="1560" w:type="dxa"/>
            <w:shd w:val="clear" w:color="auto" w:fill="auto"/>
            <w:tcMar>
              <w:top w:w="100" w:type="dxa"/>
              <w:left w:w="100" w:type="dxa"/>
              <w:bottom w:w="100" w:type="dxa"/>
              <w:right w:w="100" w:type="dxa"/>
            </w:tcMar>
          </w:tcPr>
          <w:p w14:paraId="571AED56"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Externally sourced online</w:t>
            </w:r>
          </w:p>
          <w:p w14:paraId="3F0FD64E"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courses are linked to from</w:t>
            </w:r>
          </w:p>
          <w:p w14:paraId="5D9D54E9"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RDM pages.</w:t>
            </w:r>
          </w:p>
        </w:tc>
        <w:tc>
          <w:tcPr>
            <w:tcW w:w="3030" w:type="dxa"/>
            <w:shd w:val="clear" w:color="auto" w:fill="auto"/>
            <w:tcMar>
              <w:top w:w="100" w:type="dxa"/>
              <w:left w:w="100" w:type="dxa"/>
              <w:bottom w:w="100" w:type="dxa"/>
              <w:right w:w="100" w:type="dxa"/>
            </w:tcMar>
          </w:tcPr>
          <w:p w14:paraId="77CF6208"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Externally sourced online</w:t>
            </w:r>
          </w:p>
          <w:p w14:paraId="69F0C29E"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courses are supplemented</w:t>
            </w:r>
          </w:p>
          <w:p w14:paraId="54670F06"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with some materials which</w:t>
            </w:r>
          </w:p>
          <w:p w14:paraId="10B83B0A"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support local needs and</w:t>
            </w:r>
          </w:p>
          <w:p w14:paraId="06BDAAA7" w14:textId="77777777" w:rsidR="00FA1660" w:rsidRDefault="001140BE">
            <w:pPr>
              <w:widowControl w:val="0"/>
              <w:spacing w:line="240" w:lineRule="auto"/>
              <w:rPr>
                <w:rFonts w:ascii="Calibri" w:eastAsia="Calibri" w:hAnsi="Calibri" w:cs="Calibri"/>
                <w:sz w:val="24"/>
                <w:szCs w:val="24"/>
              </w:rPr>
            </w:pPr>
            <w:proofErr w:type="gramStart"/>
            <w:r>
              <w:rPr>
                <w:rFonts w:ascii="Calibri" w:eastAsia="Calibri" w:hAnsi="Calibri" w:cs="Calibri"/>
                <w:sz w:val="24"/>
                <w:szCs w:val="24"/>
              </w:rPr>
              <w:t>services</w:t>
            </w:r>
            <w:proofErr w:type="gramEnd"/>
            <w:r>
              <w:rPr>
                <w:rFonts w:ascii="Calibri" w:eastAsia="Calibri" w:hAnsi="Calibri" w:cs="Calibri"/>
                <w:sz w:val="24"/>
                <w:szCs w:val="24"/>
              </w:rPr>
              <w:t>.</w:t>
            </w:r>
          </w:p>
        </w:tc>
        <w:tc>
          <w:tcPr>
            <w:tcW w:w="3210" w:type="dxa"/>
            <w:shd w:val="clear" w:color="auto" w:fill="auto"/>
            <w:tcMar>
              <w:top w:w="100" w:type="dxa"/>
              <w:left w:w="100" w:type="dxa"/>
              <w:bottom w:w="100" w:type="dxa"/>
              <w:right w:w="100" w:type="dxa"/>
            </w:tcMar>
          </w:tcPr>
          <w:p w14:paraId="35488F1A"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The institution produces a</w:t>
            </w:r>
          </w:p>
          <w:p w14:paraId="3BA6A865"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significant amount of online</w:t>
            </w:r>
          </w:p>
          <w:p w14:paraId="0396FD44"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training material which meets</w:t>
            </w:r>
          </w:p>
          <w:p w14:paraId="527ED39F"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the needs of its researchers</w:t>
            </w:r>
          </w:p>
          <w:p w14:paraId="66896442" w14:textId="77777777" w:rsidR="00FA1660" w:rsidRDefault="001140BE">
            <w:pPr>
              <w:widowControl w:val="0"/>
              <w:spacing w:line="240" w:lineRule="auto"/>
              <w:rPr>
                <w:rFonts w:ascii="Calibri" w:eastAsia="Calibri" w:hAnsi="Calibri" w:cs="Calibri"/>
                <w:sz w:val="24"/>
                <w:szCs w:val="24"/>
              </w:rPr>
            </w:pP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staff. Materials are</w:t>
            </w:r>
          </w:p>
          <w:p w14:paraId="3FD82E97" w14:textId="77777777" w:rsidR="00FA1660" w:rsidRDefault="001140BE">
            <w:pPr>
              <w:widowControl w:val="0"/>
              <w:spacing w:line="240" w:lineRule="auto"/>
              <w:rPr>
                <w:rFonts w:ascii="Calibri" w:eastAsia="Calibri" w:hAnsi="Calibri" w:cs="Calibri"/>
                <w:sz w:val="24"/>
                <w:szCs w:val="24"/>
              </w:rPr>
            </w:pPr>
            <w:proofErr w:type="gramStart"/>
            <w:r>
              <w:rPr>
                <w:rFonts w:ascii="Calibri" w:eastAsia="Calibri" w:hAnsi="Calibri" w:cs="Calibri"/>
                <w:sz w:val="24"/>
                <w:szCs w:val="24"/>
              </w:rPr>
              <w:t>reused</w:t>
            </w:r>
            <w:proofErr w:type="gramEnd"/>
            <w:r>
              <w:rPr>
                <w:rFonts w:ascii="Calibri" w:eastAsia="Calibri" w:hAnsi="Calibri" w:cs="Calibri"/>
                <w:sz w:val="24"/>
                <w:szCs w:val="24"/>
              </w:rPr>
              <w:t xml:space="preserve"> by others in the sector.</w:t>
            </w:r>
          </w:p>
        </w:tc>
      </w:tr>
    </w:tbl>
    <w:p w14:paraId="452FACFC" w14:textId="77777777" w:rsidR="00FA1660" w:rsidRDefault="00FA1660">
      <w:pPr>
        <w:rPr>
          <w:rFonts w:ascii="Calibri" w:eastAsia="Calibri" w:hAnsi="Calibri" w:cs="Calibri"/>
          <w:sz w:val="24"/>
          <w:szCs w:val="24"/>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150"/>
        <w:gridCol w:w="1485"/>
        <w:gridCol w:w="3195"/>
      </w:tblGrid>
      <w:tr w:rsidR="00FA1660" w14:paraId="3D2C8519" w14:textId="77777777">
        <w:tc>
          <w:tcPr>
            <w:tcW w:w="1530" w:type="dxa"/>
            <w:shd w:val="clear" w:color="auto" w:fill="D9D9D9"/>
            <w:tcMar>
              <w:top w:w="100" w:type="dxa"/>
              <w:left w:w="100" w:type="dxa"/>
              <w:bottom w:w="100" w:type="dxa"/>
              <w:right w:w="100" w:type="dxa"/>
            </w:tcMar>
          </w:tcPr>
          <w:p w14:paraId="510C2A8B" w14:textId="77777777" w:rsidR="00FA1660" w:rsidRDefault="001140B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Current level</w:t>
            </w:r>
          </w:p>
        </w:tc>
        <w:tc>
          <w:tcPr>
            <w:tcW w:w="3150" w:type="dxa"/>
            <w:shd w:val="clear" w:color="auto" w:fill="D9D9D9"/>
            <w:tcMar>
              <w:top w:w="100" w:type="dxa"/>
              <w:left w:w="100" w:type="dxa"/>
              <w:bottom w:w="100" w:type="dxa"/>
              <w:right w:w="100" w:type="dxa"/>
            </w:tcMar>
          </w:tcPr>
          <w:p w14:paraId="5AC8FF05" w14:textId="77777777" w:rsidR="00FA1660" w:rsidRDefault="001140B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Why did you select this level?</w:t>
            </w:r>
          </w:p>
        </w:tc>
        <w:tc>
          <w:tcPr>
            <w:tcW w:w="1485" w:type="dxa"/>
            <w:shd w:val="clear" w:color="auto" w:fill="D9D9D9"/>
            <w:tcMar>
              <w:top w:w="100" w:type="dxa"/>
              <w:left w:w="100" w:type="dxa"/>
              <w:bottom w:w="100" w:type="dxa"/>
              <w:right w:w="100" w:type="dxa"/>
            </w:tcMar>
          </w:tcPr>
          <w:p w14:paraId="6BEC4B90" w14:textId="77777777" w:rsidR="00FA1660" w:rsidRDefault="001140B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Target Level</w:t>
            </w:r>
          </w:p>
        </w:tc>
        <w:tc>
          <w:tcPr>
            <w:tcW w:w="3195" w:type="dxa"/>
            <w:shd w:val="clear" w:color="auto" w:fill="D9D9D9"/>
            <w:tcMar>
              <w:top w:w="100" w:type="dxa"/>
              <w:left w:w="100" w:type="dxa"/>
              <w:bottom w:w="100" w:type="dxa"/>
              <w:right w:w="100" w:type="dxa"/>
            </w:tcMar>
          </w:tcPr>
          <w:p w14:paraId="631BD0F7" w14:textId="77777777" w:rsidR="00FA1660" w:rsidRDefault="001140B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Actions required to reach the target level</w:t>
            </w:r>
          </w:p>
        </w:tc>
      </w:tr>
      <w:tr w:rsidR="00FA1660" w14:paraId="66E517D4" w14:textId="77777777">
        <w:tc>
          <w:tcPr>
            <w:tcW w:w="1530" w:type="dxa"/>
            <w:shd w:val="clear" w:color="auto" w:fill="auto"/>
            <w:tcMar>
              <w:top w:w="100" w:type="dxa"/>
              <w:left w:w="100" w:type="dxa"/>
              <w:bottom w:w="100" w:type="dxa"/>
              <w:right w:w="100" w:type="dxa"/>
            </w:tcMar>
          </w:tcPr>
          <w:p w14:paraId="6FFAE31A" w14:textId="77777777" w:rsidR="00FA1660" w:rsidRDefault="00FA1660">
            <w:pPr>
              <w:widowControl w:val="0"/>
              <w:pBdr>
                <w:top w:val="nil"/>
                <w:left w:val="nil"/>
                <w:bottom w:val="nil"/>
                <w:right w:val="nil"/>
                <w:between w:val="nil"/>
              </w:pBdr>
              <w:spacing w:line="240" w:lineRule="auto"/>
              <w:rPr>
                <w:rFonts w:ascii="Calibri" w:eastAsia="Calibri" w:hAnsi="Calibri" w:cs="Calibri"/>
                <w:sz w:val="24"/>
                <w:szCs w:val="24"/>
              </w:rPr>
            </w:pPr>
          </w:p>
        </w:tc>
        <w:tc>
          <w:tcPr>
            <w:tcW w:w="3150" w:type="dxa"/>
            <w:shd w:val="clear" w:color="auto" w:fill="auto"/>
            <w:tcMar>
              <w:top w:w="100" w:type="dxa"/>
              <w:left w:w="100" w:type="dxa"/>
              <w:bottom w:w="100" w:type="dxa"/>
              <w:right w:w="100" w:type="dxa"/>
            </w:tcMar>
          </w:tcPr>
          <w:p w14:paraId="06E7402E" w14:textId="77777777" w:rsidR="00FA1660" w:rsidRDefault="00FA1660">
            <w:pPr>
              <w:widowControl w:val="0"/>
              <w:pBdr>
                <w:top w:val="nil"/>
                <w:left w:val="nil"/>
                <w:bottom w:val="nil"/>
                <w:right w:val="nil"/>
                <w:between w:val="nil"/>
              </w:pBdr>
              <w:spacing w:line="240" w:lineRule="auto"/>
              <w:rPr>
                <w:rFonts w:ascii="Calibri" w:eastAsia="Calibri" w:hAnsi="Calibri" w:cs="Calibri"/>
                <w:sz w:val="24"/>
                <w:szCs w:val="24"/>
              </w:rPr>
            </w:pPr>
          </w:p>
        </w:tc>
        <w:tc>
          <w:tcPr>
            <w:tcW w:w="1485" w:type="dxa"/>
            <w:shd w:val="clear" w:color="auto" w:fill="auto"/>
            <w:tcMar>
              <w:top w:w="100" w:type="dxa"/>
              <w:left w:w="100" w:type="dxa"/>
              <w:bottom w:w="100" w:type="dxa"/>
              <w:right w:w="100" w:type="dxa"/>
            </w:tcMar>
          </w:tcPr>
          <w:p w14:paraId="7095CF31" w14:textId="77777777" w:rsidR="00FA1660" w:rsidRDefault="00FA1660">
            <w:pPr>
              <w:widowControl w:val="0"/>
              <w:pBdr>
                <w:top w:val="nil"/>
                <w:left w:val="nil"/>
                <w:bottom w:val="nil"/>
                <w:right w:val="nil"/>
                <w:between w:val="nil"/>
              </w:pBdr>
              <w:spacing w:line="240" w:lineRule="auto"/>
              <w:rPr>
                <w:rFonts w:ascii="Calibri" w:eastAsia="Calibri" w:hAnsi="Calibri" w:cs="Calibri"/>
                <w:sz w:val="24"/>
                <w:szCs w:val="24"/>
              </w:rPr>
            </w:pPr>
          </w:p>
        </w:tc>
        <w:tc>
          <w:tcPr>
            <w:tcW w:w="3195" w:type="dxa"/>
            <w:shd w:val="clear" w:color="auto" w:fill="auto"/>
            <w:tcMar>
              <w:top w:w="100" w:type="dxa"/>
              <w:left w:w="100" w:type="dxa"/>
              <w:bottom w:w="100" w:type="dxa"/>
              <w:right w:w="100" w:type="dxa"/>
            </w:tcMar>
          </w:tcPr>
          <w:p w14:paraId="3E3A8AA1" w14:textId="77777777" w:rsidR="00FA1660" w:rsidRDefault="00FA1660">
            <w:pPr>
              <w:widowControl w:val="0"/>
              <w:pBdr>
                <w:top w:val="nil"/>
                <w:left w:val="nil"/>
                <w:bottom w:val="nil"/>
                <w:right w:val="nil"/>
                <w:between w:val="nil"/>
              </w:pBdr>
              <w:spacing w:line="240" w:lineRule="auto"/>
              <w:rPr>
                <w:rFonts w:ascii="Calibri" w:eastAsia="Calibri" w:hAnsi="Calibri" w:cs="Calibri"/>
                <w:sz w:val="24"/>
                <w:szCs w:val="24"/>
              </w:rPr>
            </w:pPr>
          </w:p>
        </w:tc>
      </w:tr>
    </w:tbl>
    <w:p w14:paraId="7DD01BF2" w14:textId="77777777" w:rsidR="00FA1660" w:rsidRDefault="00FA1660">
      <w:pPr>
        <w:rPr>
          <w:rFonts w:ascii="Calibri" w:eastAsia="Calibri" w:hAnsi="Calibri" w:cs="Calibri"/>
          <w:sz w:val="24"/>
          <w:szCs w:val="24"/>
        </w:rPr>
      </w:pPr>
    </w:p>
    <w:p w14:paraId="33CCFD63" w14:textId="77777777" w:rsidR="00FA1660" w:rsidRDefault="00FA1660">
      <w:pPr>
        <w:rPr>
          <w:rFonts w:ascii="Calibri" w:eastAsia="Calibri" w:hAnsi="Calibri" w:cs="Calibri"/>
          <w:sz w:val="24"/>
          <w:szCs w:val="24"/>
        </w:rPr>
      </w:pPr>
    </w:p>
    <w:p w14:paraId="5A219D26" w14:textId="77777777" w:rsidR="00FA1660" w:rsidRDefault="001140BE">
      <w:pPr>
        <w:rPr>
          <w:rFonts w:ascii="Calibri" w:eastAsia="Calibri" w:hAnsi="Calibri" w:cs="Calibri"/>
          <w:b/>
          <w:sz w:val="24"/>
          <w:szCs w:val="24"/>
        </w:rPr>
      </w:pPr>
      <w:r>
        <w:rPr>
          <w:rFonts w:ascii="Calibri" w:eastAsia="Calibri" w:hAnsi="Calibri" w:cs="Calibri"/>
          <w:b/>
          <w:sz w:val="24"/>
          <w:szCs w:val="24"/>
        </w:rPr>
        <w:t>Face to Face Training</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2430"/>
        <w:gridCol w:w="2475"/>
        <w:gridCol w:w="2850"/>
      </w:tblGrid>
      <w:tr w:rsidR="00FA1660" w14:paraId="0BE29C09" w14:textId="77777777">
        <w:tc>
          <w:tcPr>
            <w:tcW w:w="1605" w:type="dxa"/>
            <w:shd w:val="clear" w:color="auto" w:fill="CCCCCC"/>
            <w:tcMar>
              <w:top w:w="100" w:type="dxa"/>
              <w:left w:w="100" w:type="dxa"/>
              <w:bottom w:w="100" w:type="dxa"/>
              <w:right w:w="100" w:type="dxa"/>
            </w:tcMar>
          </w:tcPr>
          <w:p w14:paraId="5696A101" w14:textId="77777777" w:rsidR="00FA1660" w:rsidRDefault="001140BE">
            <w:pPr>
              <w:widowControl w:val="0"/>
              <w:spacing w:line="240" w:lineRule="auto"/>
              <w:rPr>
                <w:rFonts w:ascii="Calibri" w:eastAsia="Calibri" w:hAnsi="Calibri" w:cs="Calibri"/>
                <w:b/>
                <w:sz w:val="24"/>
                <w:szCs w:val="24"/>
              </w:rPr>
            </w:pPr>
            <w:r>
              <w:rPr>
                <w:rFonts w:ascii="Calibri" w:eastAsia="Calibri" w:hAnsi="Calibri" w:cs="Calibri"/>
                <w:b/>
                <w:sz w:val="24"/>
                <w:szCs w:val="24"/>
              </w:rPr>
              <w:t>Level Zero</w:t>
            </w:r>
          </w:p>
        </w:tc>
        <w:tc>
          <w:tcPr>
            <w:tcW w:w="2430" w:type="dxa"/>
            <w:shd w:val="clear" w:color="auto" w:fill="CCCCCC"/>
            <w:tcMar>
              <w:top w:w="100" w:type="dxa"/>
              <w:left w:w="100" w:type="dxa"/>
              <w:bottom w:w="100" w:type="dxa"/>
              <w:right w:w="100" w:type="dxa"/>
            </w:tcMar>
          </w:tcPr>
          <w:p w14:paraId="6BAB9A46" w14:textId="77777777" w:rsidR="00FA1660" w:rsidRDefault="001140BE">
            <w:pPr>
              <w:widowControl w:val="0"/>
              <w:spacing w:line="240" w:lineRule="auto"/>
              <w:rPr>
                <w:rFonts w:ascii="Calibri" w:eastAsia="Calibri" w:hAnsi="Calibri" w:cs="Calibri"/>
                <w:b/>
                <w:sz w:val="24"/>
                <w:szCs w:val="24"/>
              </w:rPr>
            </w:pPr>
            <w:r>
              <w:rPr>
                <w:rFonts w:ascii="Calibri" w:eastAsia="Calibri" w:hAnsi="Calibri" w:cs="Calibri"/>
                <w:b/>
                <w:sz w:val="24"/>
                <w:szCs w:val="24"/>
              </w:rPr>
              <w:t>Level One</w:t>
            </w:r>
          </w:p>
        </w:tc>
        <w:tc>
          <w:tcPr>
            <w:tcW w:w="2475" w:type="dxa"/>
            <w:shd w:val="clear" w:color="auto" w:fill="CCCCCC"/>
            <w:tcMar>
              <w:top w:w="100" w:type="dxa"/>
              <w:left w:w="100" w:type="dxa"/>
              <w:bottom w:w="100" w:type="dxa"/>
              <w:right w:w="100" w:type="dxa"/>
            </w:tcMar>
          </w:tcPr>
          <w:p w14:paraId="314A5363" w14:textId="77777777" w:rsidR="00FA1660" w:rsidRDefault="001140BE">
            <w:pPr>
              <w:widowControl w:val="0"/>
              <w:spacing w:line="240" w:lineRule="auto"/>
              <w:rPr>
                <w:rFonts w:ascii="Calibri" w:eastAsia="Calibri" w:hAnsi="Calibri" w:cs="Calibri"/>
                <w:b/>
                <w:sz w:val="24"/>
                <w:szCs w:val="24"/>
              </w:rPr>
            </w:pPr>
            <w:r>
              <w:rPr>
                <w:rFonts w:ascii="Calibri" w:eastAsia="Calibri" w:hAnsi="Calibri" w:cs="Calibri"/>
                <w:b/>
                <w:sz w:val="24"/>
                <w:szCs w:val="24"/>
              </w:rPr>
              <w:t>Level Two</w:t>
            </w:r>
          </w:p>
        </w:tc>
        <w:tc>
          <w:tcPr>
            <w:tcW w:w="2850" w:type="dxa"/>
            <w:shd w:val="clear" w:color="auto" w:fill="CCCCCC"/>
            <w:tcMar>
              <w:top w:w="100" w:type="dxa"/>
              <w:left w:w="100" w:type="dxa"/>
              <w:bottom w:w="100" w:type="dxa"/>
              <w:right w:w="100" w:type="dxa"/>
            </w:tcMar>
          </w:tcPr>
          <w:p w14:paraId="0B6DBC6F" w14:textId="77777777" w:rsidR="00FA1660" w:rsidRDefault="001140BE">
            <w:pPr>
              <w:widowControl w:val="0"/>
              <w:spacing w:line="240" w:lineRule="auto"/>
              <w:rPr>
                <w:rFonts w:ascii="Calibri" w:eastAsia="Calibri" w:hAnsi="Calibri" w:cs="Calibri"/>
                <w:b/>
                <w:sz w:val="24"/>
                <w:szCs w:val="24"/>
              </w:rPr>
            </w:pPr>
            <w:r>
              <w:rPr>
                <w:rFonts w:ascii="Calibri" w:eastAsia="Calibri" w:hAnsi="Calibri" w:cs="Calibri"/>
                <w:b/>
                <w:sz w:val="24"/>
                <w:szCs w:val="24"/>
              </w:rPr>
              <w:t>Level Three</w:t>
            </w:r>
          </w:p>
        </w:tc>
      </w:tr>
      <w:tr w:rsidR="00FA1660" w14:paraId="447B1EAD" w14:textId="77777777">
        <w:tc>
          <w:tcPr>
            <w:tcW w:w="1605" w:type="dxa"/>
            <w:shd w:val="clear" w:color="auto" w:fill="auto"/>
            <w:tcMar>
              <w:top w:w="100" w:type="dxa"/>
              <w:left w:w="100" w:type="dxa"/>
              <w:bottom w:w="100" w:type="dxa"/>
              <w:right w:w="100" w:type="dxa"/>
            </w:tcMar>
          </w:tcPr>
          <w:p w14:paraId="0F88B11B"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Non existent</w:t>
            </w:r>
          </w:p>
        </w:tc>
        <w:tc>
          <w:tcPr>
            <w:tcW w:w="2430" w:type="dxa"/>
            <w:shd w:val="clear" w:color="auto" w:fill="auto"/>
            <w:tcMar>
              <w:top w:w="100" w:type="dxa"/>
              <w:left w:w="100" w:type="dxa"/>
              <w:bottom w:w="100" w:type="dxa"/>
              <w:right w:w="100" w:type="dxa"/>
            </w:tcMar>
          </w:tcPr>
          <w:p w14:paraId="09FF1641"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Face to face training in basic</w:t>
            </w:r>
          </w:p>
          <w:p w14:paraId="1A056CFE"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RDM principles is available on request.</w:t>
            </w:r>
          </w:p>
          <w:p w14:paraId="5D331AA6" w14:textId="77777777" w:rsidR="00FA1660" w:rsidRDefault="00FA1660">
            <w:pPr>
              <w:widowControl w:val="0"/>
              <w:spacing w:line="240" w:lineRule="auto"/>
              <w:rPr>
                <w:rFonts w:ascii="Calibri" w:eastAsia="Calibri" w:hAnsi="Calibri" w:cs="Calibri"/>
                <w:sz w:val="24"/>
                <w:szCs w:val="24"/>
              </w:rPr>
            </w:pPr>
          </w:p>
          <w:p w14:paraId="0C922BFF"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Course content is regularly</w:t>
            </w:r>
          </w:p>
          <w:p w14:paraId="5EAE995F"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updated and responsive to</w:t>
            </w:r>
          </w:p>
          <w:p w14:paraId="6B3EB324" w14:textId="77777777" w:rsidR="00FA1660" w:rsidRDefault="001140BE">
            <w:pPr>
              <w:widowControl w:val="0"/>
              <w:spacing w:line="240" w:lineRule="auto"/>
              <w:rPr>
                <w:rFonts w:ascii="Calibri" w:eastAsia="Calibri" w:hAnsi="Calibri" w:cs="Calibri"/>
                <w:sz w:val="24"/>
                <w:szCs w:val="24"/>
              </w:rPr>
            </w:pPr>
            <w:proofErr w:type="gramStart"/>
            <w:r>
              <w:rPr>
                <w:rFonts w:ascii="Calibri" w:eastAsia="Calibri" w:hAnsi="Calibri" w:cs="Calibri"/>
                <w:sz w:val="24"/>
                <w:szCs w:val="24"/>
              </w:rPr>
              <w:t>feedback</w:t>
            </w:r>
            <w:proofErr w:type="gramEnd"/>
            <w:r>
              <w:rPr>
                <w:rFonts w:ascii="Calibri" w:eastAsia="Calibri" w:hAnsi="Calibri" w:cs="Calibri"/>
                <w:sz w:val="24"/>
                <w:szCs w:val="24"/>
              </w:rPr>
              <w:t>.</w:t>
            </w:r>
          </w:p>
        </w:tc>
        <w:tc>
          <w:tcPr>
            <w:tcW w:w="2475" w:type="dxa"/>
            <w:shd w:val="clear" w:color="auto" w:fill="auto"/>
            <w:tcMar>
              <w:top w:w="100" w:type="dxa"/>
              <w:left w:w="100" w:type="dxa"/>
              <w:bottom w:w="100" w:type="dxa"/>
              <w:right w:w="100" w:type="dxa"/>
            </w:tcMar>
          </w:tcPr>
          <w:p w14:paraId="5F6B5FEA"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Regular, structured face to</w:t>
            </w:r>
          </w:p>
          <w:p w14:paraId="354B8D51" w14:textId="77777777" w:rsidR="00FA1660" w:rsidRDefault="001140BE">
            <w:pPr>
              <w:widowControl w:val="0"/>
              <w:spacing w:line="240" w:lineRule="auto"/>
              <w:rPr>
                <w:rFonts w:ascii="Calibri" w:eastAsia="Calibri" w:hAnsi="Calibri" w:cs="Calibri"/>
                <w:sz w:val="24"/>
                <w:szCs w:val="24"/>
              </w:rPr>
            </w:pPr>
            <w:proofErr w:type="gramStart"/>
            <w:r>
              <w:rPr>
                <w:rFonts w:ascii="Calibri" w:eastAsia="Calibri" w:hAnsi="Calibri" w:cs="Calibri"/>
                <w:sz w:val="24"/>
                <w:szCs w:val="24"/>
              </w:rPr>
              <w:t>face</w:t>
            </w:r>
            <w:proofErr w:type="gramEnd"/>
            <w:r>
              <w:rPr>
                <w:rFonts w:ascii="Calibri" w:eastAsia="Calibri" w:hAnsi="Calibri" w:cs="Calibri"/>
                <w:sz w:val="24"/>
                <w:szCs w:val="24"/>
              </w:rPr>
              <w:t xml:space="preserve"> RDM courses are available to all.</w:t>
            </w:r>
          </w:p>
          <w:p w14:paraId="2E793930" w14:textId="77777777" w:rsidR="00FA1660" w:rsidRDefault="00FA1660">
            <w:pPr>
              <w:widowControl w:val="0"/>
              <w:spacing w:line="240" w:lineRule="auto"/>
              <w:rPr>
                <w:rFonts w:ascii="Calibri" w:eastAsia="Calibri" w:hAnsi="Calibri" w:cs="Calibri"/>
                <w:sz w:val="24"/>
                <w:szCs w:val="24"/>
              </w:rPr>
            </w:pPr>
          </w:p>
          <w:p w14:paraId="7B93BB54"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Training objectives are aligned with the objectives of the institution’s RDM strategy.</w:t>
            </w:r>
          </w:p>
        </w:tc>
        <w:tc>
          <w:tcPr>
            <w:tcW w:w="2850" w:type="dxa"/>
            <w:shd w:val="clear" w:color="auto" w:fill="auto"/>
            <w:tcMar>
              <w:top w:w="100" w:type="dxa"/>
              <w:left w:w="100" w:type="dxa"/>
              <w:bottom w:w="100" w:type="dxa"/>
              <w:right w:w="100" w:type="dxa"/>
            </w:tcMar>
          </w:tcPr>
          <w:p w14:paraId="6D867DFF"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Competencies for relevant</w:t>
            </w:r>
          </w:p>
          <w:p w14:paraId="5B9CA2D6"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researchers and professional</w:t>
            </w:r>
          </w:p>
          <w:p w14:paraId="231FC7AE"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support staff are defined in</w:t>
            </w:r>
          </w:p>
          <w:p w14:paraId="153C332F" w14:textId="77777777" w:rsidR="00FA1660" w:rsidRDefault="001140BE">
            <w:pPr>
              <w:widowControl w:val="0"/>
              <w:spacing w:line="240" w:lineRule="auto"/>
              <w:rPr>
                <w:rFonts w:ascii="Calibri" w:eastAsia="Calibri" w:hAnsi="Calibri" w:cs="Calibri"/>
                <w:sz w:val="24"/>
                <w:szCs w:val="24"/>
              </w:rPr>
            </w:pPr>
            <w:proofErr w:type="gramStart"/>
            <w:r>
              <w:rPr>
                <w:rFonts w:ascii="Calibri" w:eastAsia="Calibri" w:hAnsi="Calibri" w:cs="Calibri"/>
                <w:sz w:val="24"/>
                <w:szCs w:val="24"/>
              </w:rPr>
              <w:t>standard</w:t>
            </w:r>
            <w:proofErr w:type="gramEnd"/>
            <w:r>
              <w:rPr>
                <w:rFonts w:ascii="Calibri" w:eastAsia="Calibri" w:hAnsi="Calibri" w:cs="Calibri"/>
                <w:sz w:val="24"/>
                <w:szCs w:val="24"/>
              </w:rPr>
              <w:t xml:space="preserve"> role descriptions.</w:t>
            </w:r>
          </w:p>
          <w:p w14:paraId="418444CD" w14:textId="77777777" w:rsidR="00FA1660" w:rsidRDefault="001140BE">
            <w:pPr>
              <w:widowControl w:val="0"/>
              <w:spacing w:line="240" w:lineRule="auto"/>
              <w:rPr>
                <w:rFonts w:ascii="Calibri" w:eastAsia="Calibri" w:hAnsi="Calibri" w:cs="Calibri"/>
                <w:sz w:val="24"/>
                <w:szCs w:val="24"/>
              </w:rPr>
            </w:pPr>
            <w:r>
              <w:rPr>
                <w:rFonts w:ascii="Calibri" w:eastAsia="Calibri" w:hAnsi="Calibri" w:cs="Calibri"/>
                <w:sz w:val="24"/>
                <w:szCs w:val="24"/>
              </w:rPr>
              <w:t>Training is provided which</w:t>
            </w:r>
          </w:p>
          <w:p w14:paraId="0A504531" w14:textId="77777777" w:rsidR="00FA1660" w:rsidRDefault="001140BE">
            <w:pPr>
              <w:widowControl w:val="0"/>
              <w:spacing w:line="240" w:lineRule="auto"/>
              <w:rPr>
                <w:rFonts w:ascii="Calibri" w:eastAsia="Calibri" w:hAnsi="Calibri" w:cs="Calibri"/>
                <w:sz w:val="24"/>
                <w:szCs w:val="24"/>
              </w:rPr>
            </w:pPr>
            <w:proofErr w:type="gramStart"/>
            <w:r>
              <w:rPr>
                <w:rFonts w:ascii="Calibri" w:eastAsia="Calibri" w:hAnsi="Calibri" w:cs="Calibri"/>
                <w:sz w:val="24"/>
                <w:szCs w:val="24"/>
              </w:rPr>
              <w:t>facilitates</w:t>
            </w:r>
            <w:proofErr w:type="gramEnd"/>
            <w:r>
              <w:rPr>
                <w:rFonts w:ascii="Calibri" w:eastAsia="Calibri" w:hAnsi="Calibri" w:cs="Calibri"/>
                <w:sz w:val="24"/>
                <w:szCs w:val="24"/>
              </w:rPr>
              <w:t xml:space="preserve"> this development.</w:t>
            </w:r>
          </w:p>
        </w:tc>
      </w:tr>
    </w:tbl>
    <w:p w14:paraId="42549D54" w14:textId="77777777" w:rsidR="00FA1660" w:rsidRDefault="00FA1660">
      <w:pPr>
        <w:rPr>
          <w:rFonts w:ascii="Calibri" w:eastAsia="Calibri" w:hAnsi="Calibri" w:cs="Calibri"/>
          <w:sz w:val="24"/>
          <w:szCs w:val="24"/>
        </w:rPr>
      </w:pPr>
    </w:p>
    <w:p w14:paraId="4324681F" w14:textId="77777777" w:rsidR="00FA1660" w:rsidRDefault="00FA1660">
      <w:pPr>
        <w:rPr>
          <w:rFonts w:ascii="Calibri" w:eastAsia="Calibri" w:hAnsi="Calibri" w:cs="Calibri"/>
          <w:sz w:val="24"/>
          <w:szCs w:val="24"/>
        </w:rPr>
      </w:pPr>
    </w:p>
    <w:p w14:paraId="66BB4779" w14:textId="77777777" w:rsidR="00FA1660" w:rsidRDefault="00FA1660">
      <w:pPr>
        <w:rPr>
          <w:rFonts w:ascii="Calibri" w:eastAsia="Calibri" w:hAnsi="Calibri" w:cs="Calibri"/>
          <w:sz w:val="24"/>
          <w:szCs w:val="24"/>
        </w:rPr>
      </w:pPr>
    </w:p>
    <w:p w14:paraId="39B1E179" w14:textId="77777777" w:rsidR="00FA1660" w:rsidRDefault="00FA1660">
      <w:pPr>
        <w:rPr>
          <w:rFonts w:ascii="Calibri" w:eastAsia="Calibri" w:hAnsi="Calibri" w:cs="Calibri"/>
          <w:sz w:val="24"/>
          <w:szCs w:val="24"/>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3120"/>
        <w:gridCol w:w="1485"/>
        <w:gridCol w:w="3195"/>
      </w:tblGrid>
      <w:tr w:rsidR="00FA1660" w14:paraId="5C124472" w14:textId="77777777">
        <w:tc>
          <w:tcPr>
            <w:tcW w:w="1560" w:type="dxa"/>
            <w:shd w:val="clear" w:color="auto" w:fill="D9D9D9"/>
            <w:tcMar>
              <w:top w:w="100" w:type="dxa"/>
              <w:left w:w="100" w:type="dxa"/>
              <w:bottom w:w="100" w:type="dxa"/>
              <w:right w:w="100" w:type="dxa"/>
            </w:tcMar>
          </w:tcPr>
          <w:p w14:paraId="7823A3BD" w14:textId="77777777" w:rsidR="00FA1660" w:rsidRDefault="001140BE">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Current level</w:t>
            </w:r>
          </w:p>
        </w:tc>
        <w:tc>
          <w:tcPr>
            <w:tcW w:w="3120" w:type="dxa"/>
            <w:shd w:val="clear" w:color="auto" w:fill="D9D9D9"/>
            <w:tcMar>
              <w:top w:w="100" w:type="dxa"/>
              <w:left w:w="100" w:type="dxa"/>
              <w:bottom w:w="100" w:type="dxa"/>
              <w:right w:w="100" w:type="dxa"/>
            </w:tcMar>
          </w:tcPr>
          <w:p w14:paraId="0A4D8020" w14:textId="77777777" w:rsidR="00FA1660" w:rsidRDefault="001140BE">
            <w:pPr>
              <w:widowControl w:val="0"/>
              <w:spacing w:line="240" w:lineRule="auto"/>
              <w:rPr>
                <w:rFonts w:ascii="Calibri" w:eastAsia="Calibri" w:hAnsi="Calibri" w:cs="Calibri"/>
                <w:b/>
                <w:sz w:val="24"/>
                <w:szCs w:val="24"/>
              </w:rPr>
            </w:pPr>
            <w:r>
              <w:rPr>
                <w:rFonts w:ascii="Calibri" w:eastAsia="Calibri" w:hAnsi="Calibri" w:cs="Calibri"/>
                <w:b/>
                <w:sz w:val="24"/>
                <w:szCs w:val="24"/>
              </w:rPr>
              <w:t>Why did you select this level?</w:t>
            </w:r>
          </w:p>
        </w:tc>
        <w:tc>
          <w:tcPr>
            <w:tcW w:w="1485" w:type="dxa"/>
            <w:shd w:val="clear" w:color="auto" w:fill="D9D9D9"/>
            <w:tcMar>
              <w:top w:w="100" w:type="dxa"/>
              <w:left w:w="100" w:type="dxa"/>
              <w:bottom w:w="100" w:type="dxa"/>
              <w:right w:w="100" w:type="dxa"/>
            </w:tcMar>
          </w:tcPr>
          <w:p w14:paraId="5A3905D8" w14:textId="77777777" w:rsidR="00FA1660" w:rsidRDefault="001140BE">
            <w:pPr>
              <w:widowControl w:val="0"/>
              <w:spacing w:line="240" w:lineRule="auto"/>
              <w:rPr>
                <w:rFonts w:ascii="Calibri" w:eastAsia="Calibri" w:hAnsi="Calibri" w:cs="Calibri"/>
                <w:b/>
                <w:sz w:val="24"/>
                <w:szCs w:val="24"/>
              </w:rPr>
            </w:pPr>
            <w:r>
              <w:rPr>
                <w:rFonts w:ascii="Calibri" w:eastAsia="Calibri" w:hAnsi="Calibri" w:cs="Calibri"/>
                <w:b/>
                <w:sz w:val="24"/>
                <w:szCs w:val="24"/>
              </w:rPr>
              <w:t>Target Level</w:t>
            </w:r>
          </w:p>
        </w:tc>
        <w:tc>
          <w:tcPr>
            <w:tcW w:w="3195" w:type="dxa"/>
            <w:shd w:val="clear" w:color="auto" w:fill="D9D9D9"/>
            <w:tcMar>
              <w:top w:w="100" w:type="dxa"/>
              <w:left w:w="100" w:type="dxa"/>
              <w:bottom w:w="100" w:type="dxa"/>
              <w:right w:w="100" w:type="dxa"/>
            </w:tcMar>
          </w:tcPr>
          <w:p w14:paraId="58A20E7A" w14:textId="77777777" w:rsidR="00FA1660" w:rsidRDefault="001140BE">
            <w:pPr>
              <w:widowControl w:val="0"/>
              <w:spacing w:line="240" w:lineRule="auto"/>
              <w:rPr>
                <w:rFonts w:ascii="Calibri" w:eastAsia="Calibri" w:hAnsi="Calibri" w:cs="Calibri"/>
                <w:b/>
                <w:sz w:val="24"/>
                <w:szCs w:val="24"/>
              </w:rPr>
            </w:pPr>
            <w:r>
              <w:rPr>
                <w:rFonts w:ascii="Calibri" w:eastAsia="Calibri" w:hAnsi="Calibri" w:cs="Calibri"/>
                <w:b/>
                <w:sz w:val="24"/>
                <w:szCs w:val="24"/>
              </w:rPr>
              <w:t>Actions required to reach the target level</w:t>
            </w:r>
          </w:p>
        </w:tc>
      </w:tr>
      <w:tr w:rsidR="00FA1660" w14:paraId="71D8EB9D" w14:textId="77777777">
        <w:tc>
          <w:tcPr>
            <w:tcW w:w="1560" w:type="dxa"/>
            <w:shd w:val="clear" w:color="auto" w:fill="auto"/>
            <w:tcMar>
              <w:top w:w="100" w:type="dxa"/>
              <w:left w:w="100" w:type="dxa"/>
              <w:bottom w:w="100" w:type="dxa"/>
              <w:right w:w="100" w:type="dxa"/>
            </w:tcMar>
          </w:tcPr>
          <w:p w14:paraId="43D8B95B" w14:textId="77777777" w:rsidR="00FA1660" w:rsidRDefault="00FA1660">
            <w:pPr>
              <w:widowControl w:val="0"/>
              <w:spacing w:line="240" w:lineRule="auto"/>
              <w:rPr>
                <w:rFonts w:ascii="Calibri" w:eastAsia="Calibri" w:hAnsi="Calibri" w:cs="Calibri"/>
                <w:sz w:val="24"/>
                <w:szCs w:val="24"/>
              </w:rPr>
            </w:pPr>
          </w:p>
        </w:tc>
        <w:tc>
          <w:tcPr>
            <w:tcW w:w="3120" w:type="dxa"/>
            <w:shd w:val="clear" w:color="auto" w:fill="auto"/>
            <w:tcMar>
              <w:top w:w="100" w:type="dxa"/>
              <w:left w:w="100" w:type="dxa"/>
              <w:bottom w:w="100" w:type="dxa"/>
              <w:right w:w="100" w:type="dxa"/>
            </w:tcMar>
          </w:tcPr>
          <w:p w14:paraId="6C4BC022" w14:textId="77777777" w:rsidR="00FA1660" w:rsidRDefault="00FA1660">
            <w:pPr>
              <w:widowControl w:val="0"/>
              <w:spacing w:line="240" w:lineRule="auto"/>
              <w:rPr>
                <w:rFonts w:ascii="Calibri" w:eastAsia="Calibri" w:hAnsi="Calibri" w:cs="Calibri"/>
                <w:sz w:val="24"/>
                <w:szCs w:val="24"/>
              </w:rPr>
            </w:pPr>
          </w:p>
        </w:tc>
        <w:tc>
          <w:tcPr>
            <w:tcW w:w="1485" w:type="dxa"/>
            <w:shd w:val="clear" w:color="auto" w:fill="auto"/>
            <w:tcMar>
              <w:top w:w="100" w:type="dxa"/>
              <w:left w:w="100" w:type="dxa"/>
              <w:bottom w:w="100" w:type="dxa"/>
              <w:right w:w="100" w:type="dxa"/>
            </w:tcMar>
          </w:tcPr>
          <w:p w14:paraId="3116BDA8" w14:textId="77777777" w:rsidR="00FA1660" w:rsidRDefault="00FA1660">
            <w:pPr>
              <w:widowControl w:val="0"/>
              <w:spacing w:line="240" w:lineRule="auto"/>
              <w:rPr>
                <w:rFonts w:ascii="Calibri" w:eastAsia="Calibri" w:hAnsi="Calibri" w:cs="Calibri"/>
                <w:sz w:val="24"/>
                <w:szCs w:val="24"/>
              </w:rPr>
            </w:pPr>
          </w:p>
        </w:tc>
        <w:tc>
          <w:tcPr>
            <w:tcW w:w="3195" w:type="dxa"/>
            <w:shd w:val="clear" w:color="auto" w:fill="auto"/>
            <w:tcMar>
              <w:top w:w="100" w:type="dxa"/>
              <w:left w:w="100" w:type="dxa"/>
              <w:bottom w:w="100" w:type="dxa"/>
              <w:right w:w="100" w:type="dxa"/>
            </w:tcMar>
          </w:tcPr>
          <w:p w14:paraId="50769FAF" w14:textId="77777777" w:rsidR="00FA1660" w:rsidRDefault="00FA1660">
            <w:pPr>
              <w:widowControl w:val="0"/>
              <w:spacing w:line="240" w:lineRule="auto"/>
              <w:rPr>
                <w:rFonts w:ascii="Calibri" w:eastAsia="Calibri" w:hAnsi="Calibri" w:cs="Calibri"/>
                <w:sz w:val="24"/>
                <w:szCs w:val="24"/>
              </w:rPr>
            </w:pPr>
          </w:p>
        </w:tc>
      </w:tr>
    </w:tbl>
    <w:p w14:paraId="29D3ED95" w14:textId="77777777" w:rsidR="00FA1660" w:rsidRDefault="00FA1660">
      <w:pPr>
        <w:rPr>
          <w:rFonts w:ascii="Calibri" w:eastAsia="Calibri" w:hAnsi="Calibri" w:cs="Calibri"/>
          <w:sz w:val="24"/>
          <w:szCs w:val="24"/>
        </w:rPr>
      </w:pPr>
    </w:p>
    <w:p w14:paraId="424E373C" w14:textId="77777777" w:rsidR="00FA1660" w:rsidRDefault="001140BE">
      <w:pPr>
        <w:rPr>
          <w:rFonts w:ascii="Calibri" w:eastAsia="Calibri" w:hAnsi="Calibri" w:cs="Calibri"/>
          <w:b/>
          <w:sz w:val="24"/>
          <w:szCs w:val="24"/>
        </w:rPr>
      </w:pPr>
      <w:r>
        <w:rPr>
          <w:rFonts w:ascii="Calibri" w:eastAsia="Calibri" w:hAnsi="Calibri" w:cs="Calibri"/>
          <w:b/>
          <w:sz w:val="24"/>
          <w:szCs w:val="24"/>
        </w:rPr>
        <w:t xml:space="preserve">Data Management Planning </w:t>
      </w:r>
    </w:p>
    <w:p w14:paraId="4DA9C4EC" w14:textId="77777777" w:rsidR="00FA1660" w:rsidRDefault="00FA1660">
      <w:pPr>
        <w:rPr>
          <w:rFonts w:ascii="Calibri" w:eastAsia="Calibri" w:hAnsi="Calibri" w:cs="Calibri"/>
          <w:sz w:val="24"/>
          <w:szCs w:val="24"/>
        </w:rPr>
      </w:pPr>
    </w:p>
    <w:p w14:paraId="04F4808F" w14:textId="77777777" w:rsidR="00FA1660" w:rsidRDefault="001140BE">
      <w:pPr>
        <w:rPr>
          <w:rFonts w:ascii="Calibri" w:eastAsia="Calibri" w:hAnsi="Calibri" w:cs="Calibri"/>
          <w:sz w:val="24"/>
          <w:szCs w:val="24"/>
        </w:rPr>
      </w:pPr>
      <w:r>
        <w:rPr>
          <w:rFonts w:ascii="Calibri" w:eastAsia="Calibri" w:hAnsi="Calibri" w:cs="Calibri"/>
          <w:sz w:val="24"/>
          <w:szCs w:val="24"/>
        </w:rPr>
        <w:t>This area covers online and face-to-face support for researchers to effectively plan the data component of their research and produce associated documentation. This should enable them to meet their funders’ requirements and allow the institution to monitor</w:t>
      </w:r>
      <w:r>
        <w:rPr>
          <w:rFonts w:ascii="Calibri" w:eastAsia="Calibri" w:hAnsi="Calibri" w:cs="Calibri"/>
          <w:sz w:val="24"/>
          <w:szCs w:val="24"/>
        </w:rPr>
        <w:t xml:space="preserve"> future support needs. Facets to consider: </w:t>
      </w:r>
    </w:p>
    <w:p w14:paraId="32F493DD" w14:textId="77777777" w:rsidR="00FA1660" w:rsidRDefault="00FA1660">
      <w:pPr>
        <w:rPr>
          <w:rFonts w:ascii="Calibri" w:eastAsia="Calibri" w:hAnsi="Calibri" w:cs="Calibri"/>
          <w:sz w:val="24"/>
          <w:szCs w:val="24"/>
        </w:rPr>
      </w:pPr>
    </w:p>
    <w:p w14:paraId="6BD95BAD" w14:textId="77777777" w:rsidR="00FA1660" w:rsidRDefault="001140BE">
      <w:pPr>
        <w:numPr>
          <w:ilvl w:val="0"/>
          <w:numId w:val="3"/>
        </w:numPr>
        <w:rPr>
          <w:rFonts w:ascii="Calibri" w:eastAsia="Calibri" w:hAnsi="Calibri" w:cs="Calibri"/>
          <w:sz w:val="24"/>
          <w:szCs w:val="24"/>
        </w:rPr>
      </w:pPr>
      <w:r>
        <w:rPr>
          <w:rFonts w:ascii="Calibri" w:eastAsia="Calibri" w:hAnsi="Calibri" w:cs="Calibri"/>
          <w:sz w:val="24"/>
          <w:szCs w:val="24"/>
        </w:rPr>
        <w:t xml:space="preserve">To what extent professional service units need to be joined up to deliver effective support </w:t>
      </w:r>
    </w:p>
    <w:p w14:paraId="0C9EE640" w14:textId="77777777" w:rsidR="00FA1660" w:rsidRDefault="001140BE">
      <w:pPr>
        <w:numPr>
          <w:ilvl w:val="0"/>
          <w:numId w:val="3"/>
        </w:numPr>
        <w:rPr>
          <w:rFonts w:ascii="Calibri" w:eastAsia="Calibri" w:hAnsi="Calibri" w:cs="Calibri"/>
          <w:sz w:val="24"/>
          <w:szCs w:val="24"/>
        </w:rPr>
      </w:pPr>
      <w:r>
        <w:rPr>
          <w:rFonts w:ascii="Calibri" w:eastAsia="Calibri" w:hAnsi="Calibri" w:cs="Calibri"/>
          <w:sz w:val="24"/>
          <w:szCs w:val="24"/>
        </w:rPr>
        <w:t>How can the information gathered in data management plans be best used to the advantage of the researcher and the inst</w:t>
      </w:r>
      <w:r>
        <w:rPr>
          <w:rFonts w:ascii="Calibri" w:eastAsia="Calibri" w:hAnsi="Calibri" w:cs="Calibri"/>
          <w:sz w:val="24"/>
          <w:szCs w:val="24"/>
        </w:rPr>
        <w:t>itution</w:t>
      </w:r>
    </w:p>
    <w:p w14:paraId="46F3D607" w14:textId="77777777" w:rsidR="00FA1660" w:rsidRDefault="00FA1660">
      <w:pPr>
        <w:rPr>
          <w:rFonts w:ascii="Calibri" w:eastAsia="Calibri" w:hAnsi="Calibri" w:cs="Calibri"/>
          <w:sz w:val="24"/>
          <w:szCs w:val="24"/>
        </w:rPr>
      </w:pPr>
    </w:p>
    <w:p w14:paraId="1366ADE7" w14:textId="77777777" w:rsidR="00FA1660" w:rsidRDefault="00FA1660">
      <w:pPr>
        <w:rPr>
          <w:b/>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370"/>
        <w:gridCol w:w="2385"/>
        <w:gridCol w:w="2850"/>
      </w:tblGrid>
      <w:tr w:rsidR="00FA1660" w14:paraId="3B714CDA" w14:textId="77777777">
        <w:tc>
          <w:tcPr>
            <w:tcW w:w="1755" w:type="dxa"/>
            <w:shd w:val="clear" w:color="auto" w:fill="CCCCCC"/>
            <w:tcMar>
              <w:top w:w="100" w:type="dxa"/>
              <w:left w:w="100" w:type="dxa"/>
              <w:bottom w:w="100" w:type="dxa"/>
              <w:right w:w="100" w:type="dxa"/>
            </w:tcMar>
          </w:tcPr>
          <w:p w14:paraId="652A24D9" w14:textId="77777777" w:rsidR="00FA1660" w:rsidRDefault="001140BE">
            <w:pPr>
              <w:widowControl w:val="0"/>
              <w:spacing w:line="240" w:lineRule="auto"/>
              <w:rPr>
                <w:b/>
              </w:rPr>
            </w:pPr>
            <w:r>
              <w:rPr>
                <w:b/>
              </w:rPr>
              <w:t>Level Zero</w:t>
            </w:r>
          </w:p>
        </w:tc>
        <w:tc>
          <w:tcPr>
            <w:tcW w:w="2370" w:type="dxa"/>
            <w:shd w:val="clear" w:color="auto" w:fill="CCCCCC"/>
            <w:tcMar>
              <w:top w:w="100" w:type="dxa"/>
              <w:left w:w="100" w:type="dxa"/>
              <w:bottom w:w="100" w:type="dxa"/>
              <w:right w:w="100" w:type="dxa"/>
            </w:tcMar>
          </w:tcPr>
          <w:p w14:paraId="1CD47FF0" w14:textId="77777777" w:rsidR="00FA1660" w:rsidRDefault="001140BE">
            <w:pPr>
              <w:widowControl w:val="0"/>
              <w:spacing w:line="240" w:lineRule="auto"/>
              <w:rPr>
                <w:b/>
              </w:rPr>
            </w:pPr>
            <w:r>
              <w:rPr>
                <w:b/>
              </w:rPr>
              <w:t>Level One</w:t>
            </w:r>
          </w:p>
        </w:tc>
        <w:tc>
          <w:tcPr>
            <w:tcW w:w="2385" w:type="dxa"/>
            <w:shd w:val="clear" w:color="auto" w:fill="CCCCCC"/>
            <w:tcMar>
              <w:top w:w="100" w:type="dxa"/>
              <w:left w:w="100" w:type="dxa"/>
              <w:bottom w:w="100" w:type="dxa"/>
              <w:right w:w="100" w:type="dxa"/>
            </w:tcMar>
          </w:tcPr>
          <w:p w14:paraId="1F3CCB45" w14:textId="77777777" w:rsidR="00FA1660" w:rsidRDefault="001140BE">
            <w:pPr>
              <w:widowControl w:val="0"/>
              <w:spacing w:line="240" w:lineRule="auto"/>
              <w:rPr>
                <w:b/>
              </w:rPr>
            </w:pPr>
            <w:r>
              <w:rPr>
                <w:b/>
              </w:rPr>
              <w:t>Level Two</w:t>
            </w:r>
          </w:p>
        </w:tc>
        <w:tc>
          <w:tcPr>
            <w:tcW w:w="2850" w:type="dxa"/>
            <w:shd w:val="clear" w:color="auto" w:fill="CCCCCC"/>
            <w:tcMar>
              <w:top w:w="100" w:type="dxa"/>
              <w:left w:w="100" w:type="dxa"/>
              <w:bottom w:w="100" w:type="dxa"/>
              <w:right w:w="100" w:type="dxa"/>
            </w:tcMar>
          </w:tcPr>
          <w:p w14:paraId="7A4EC891" w14:textId="77777777" w:rsidR="00FA1660" w:rsidRDefault="001140BE">
            <w:pPr>
              <w:widowControl w:val="0"/>
              <w:spacing w:line="240" w:lineRule="auto"/>
              <w:rPr>
                <w:b/>
              </w:rPr>
            </w:pPr>
            <w:r>
              <w:rPr>
                <w:b/>
              </w:rPr>
              <w:t>Level Three</w:t>
            </w:r>
          </w:p>
        </w:tc>
      </w:tr>
      <w:tr w:rsidR="00FA1660" w14:paraId="4ABCD7F5" w14:textId="77777777">
        <w:tc>
          <w:tcPr>
            <w:tcW w:w="1755" w:type="dxa"/>
            <w:shd w:val="clear" w:color="auto" w:fill="auto"/>
            <w:tcMar>
              <w:top w:w="100" w:type="dxa"/>
              <w:left w:w="100" w:type="dxa"/>
              <w:bottom w:w="100" w:type="dxa"/>
              <w:right w:w="100" w:type="dxa"/>
            </w:tcMar>
          </w:tcPr>
          <w:p w14:paraId="049E0983" w14:textId="77777777" w:rsidR="00FA1660" w:rsidRDefault="001140BE">
            <w:pPr>
              <w:widowControl w:val="0"/>
              <w:spacing w:line="240" w:lineRule="auto"/>
            </w:pPr>
            <w:proofErr w:type="spellStart"/>
            <w:r>
              <w:t>Non existent</w:t>
            </w:r>
            <w:proofErr w:type="spellEnd"/>
            <w:r>
              <w:t>. No guidance or support provided</w:t>
            </w:r>
          </w:p>
        </w:tc>
        <w:tc>
          <w:tcPr>
            <w:tcW w:w="2370" w:type="dxa"/>
            <w:shd w:val="clear" w:color="auto" w:fill="auto"/>
            <w:tcMar>
              <w:top w:w="100" w:type="dxa"/>
              <w:left w:w="100" w:type="dxa"/>
              <w:bottom w:w="100" w:type="dxa"/>
              <w:right w:w="100" w:type="dxa"/>
            </w:tcMar>
          </w:tcPr>
          <w:p w14:paraId="3DDF908D" w14:textId="77777777" w:rsidR="00FA1660" w:rsidRDefault="001140BE">
            <w:pPr>
              <w:widowControl w:val="0"/>
              <w:spacing w:line="240" w:lineRule="auto"/>
            </w:pPr>
            <w:r>
              <w:t>Institution provides guidance</w:t>
            </w:r>
          </w:p>
          <w:p w14:paraId="44B94046" w14:textId="77777777" w:rsidR="00FA1660" w:rsidRDefault="001140BE">
            <w:pPr>
              <w:widowControl w:val="0"/>
              <w:spacing w:line="240" w:lineRule="auto"/>
            </w:pPr>
            <w:r>
              <w:t>to researchers on completing</w:t>
            </w:r>
          </w:p>
          <w:p w14:paraId="11E3891C" w14:textId="77777777" w:rsidR="00FA1660" w:rsidRDefault="001140BE">
            <w:pPr>
              <w:widowControl w:val="0"/>
              <w:spacing w:line="240" w:lineRule="auto"/>
            </w:pPr>
            <w:r>
              <w:t>funder-mandated DMPs as</w:t>
            </w:r>
          </w:p>
          <w:p w14:paraId="610FBC2E" w14:textId="77777777" w:rsidR="00FA1660" w:rsidRDefault="001140BE">
            <w:pPr>
              <w:widowControl w:val="0"/>
              <w:spacing w:line="240" w:lineRule="auto"/>
            </w:pPr>
            <w:proofErr w:type="gramStart"/>
            <w:r>
              <w:t>part</w:t>
            </w:r>
            <w:proofErr w:type="gramEnd"/>
            <w:r>
              <w:t xml:space="preserve"> of grant bids.</w:t>
            </w:r>
          </w:p>
        </w:tc>
        <w:tc>
          <w:tcPr>
            <w:tcW w:w="2385" w:type="dxa"/>
            <w:shd w:val="clear" w:color="auto" w:fill="auto"/>
            <w:tcMar>
              <w:top w:w="100" w:type="dxa"/>
              <w:left w:w="100" w:type="dxa"/>
              <w:bottom w:w="100" w:type="dxa"/>
              <w:right w:w="100" w:type="dxa"/>
            </w:tcMar>
          </w:tcPr>
          <w:p w14:paraId="33B315B7" w14:textId="77777777" w:rsidR="00FA1660" w:rsidRDefault="001140BE">
            <w:pPr>
              <w:widowControl w:val="0"/>
              <w:spacing w:line="240" w:lineRule="auto"/>
            </w:pPr>
            <w:r>
              <w:t>Institution mandates DMP</w:t>
            </w:r>
          </w:p>
          <w:p w14:paraId="7854E19F" w14:textId="77777777" w:rsidR="00FA1660" w:rsidRDefault="001140BE">
            <w:pPr>
              <w:widowControl w:val="0"/>
              <w:spacing w:line="240" w:lineRule="auto"/>
            </w:pPr>
            <w:proofErr w:type="gramStart"/>
            <w:r>
              <w:t>production</w:t>
            </w:r>
            <w:proofErr w:type="gramEnd"/>
            <w:r>
              <w:t xml:space="preserve"> at bid stage for all researchers. Guidance and templates are provided.</w:t>
            </w:r>
          </w:p>
          <w:p w14:paraId="6B60904A" w14:textId="77777777" w:rsidR="00FA1660" w:rsidRDefault="001140BE">
            <w:pPr>
              <w:widowControl w:val="0"/>
              <w:spacing w:line="240" w:lineRule="auto"/>
            </w:pPr>
            <w:r>
              <w:t>Research Office connects to</w:t>
            </w:r>
          </w:p>
          <w:p w14:paraId="728C46B7" w14:textId="77777777" w:rsidR="00FA1660" w:rsidRDefault="001140BE">
            <w:pPr>
              <w:widowControl w:val="0"/>
              <w:spacing w:line="240" w:lineRule="auto"/>
            </w:pPr>
            <w:r>
              <w:t>relevant stakeholders to</w:t>
            </w:r>
          </w:p>
          <w:p w14:paraId="0A81C09C" w14:textId="77777777" w:rsidR="00FA1660" w:rsidRDefault="001140BE">
            <w:pPr>
              <w:widowControl w:val="0"/>
              <w:spacing w:line="240" w:lineRule="auto"/>
            </w:pPr>
            <w:r>
              <w:t>appraise DMP content and</w:t>
            </w:r>
          </w:p>
          <w:p w14:paraId="2EC6EA54" w14:textId="77777777" w:rsidR="00FA1660" w:rsidRDefault="001140BE">
            <w:pPr>
              <w:widowControl w:val="0"/>
              <w:spacing w:line="240" w:lineRule="auto"/>
            </w:pPr>
            <w:r>
              <w:t>notify them of relevant</w:t>
            </w:r>
          </w:p>
          <w:p w14:paraId="20186133" w14:textId="77777777" w:rsidR="00FA1660" w:rsidRDefault="001140BE">
            <w:pPr>
              <w:widowControl w:val="0"/>
              <w:spacing w:line="240" w:lineRule="auto"/>
            </w:pPr>
            <w:proofErr w:type="gramStart"/>
            <w:r>
              <w:t>resource</w:t>
            </w:r>
            <w:proofErr w:type="gramEnd"/>
            <w:r>
              <w:t xml:space="preserve"> implications.</w:t>
            </w:r>
          </w:p>
        </w:tc>
        <w:tc>
          <w:tcPr>
            <w:tcW w:w="2850" w:type="dxa"/>
            <w:shd w:val="clear" w:color="auto" w:fill="auto"/>
            <w:tcMar>
              <w:top w:w="100" w:type="dxa"/>
              <w:left w:w="100" w:type="dxa"/>
              <w:bottom w:w="100" w:type="dxa"/>
              <w:right w:w="100" w:type="dxa"/>
            </w:tcMar>
          </w:tcPr>
          <w:p w14:paraId="62559C58" w14:textId="77777777" w:rsidR="00FA1660" w:rsidRDefault="001140BE">
            <w:pPr>
              <w:widowControl w:val="0"/>
              <w:spacing w:line="240" w:lineRule="auto"/>
            </w:pPr>
            <w:r>
              <w:t>Institution promotes best</w:t>
            </w:r>
          </w:p>
          <w:p w14:paraId="095BCC5D" w14:textId="77777777" w:rsidR="00FA1660" w:rsidRDefault="001140BE">
            <w:pPr>
              <w:widowControl w:val="0"/>
              <w:spacing w:line="240" w:lineRule="auto"/>
            </w:pPr>
            <w:r>
              <w:t>practice in data management</w:t>
            </w:r>
          </w:p>
          <w:p w14:paraId="21BBD0F2" w14:textId="77777777" w:rsidR="00FA1660" w:rsidRDefault="001140BE">
            <w:pPr>
              <w:widowControl w:val="0"/>
              <w:spacing w:line="240" w:lineRule="auto"/>
            </w:pPr>
            <w:r>
              <w:t>planning and facilitates good</w:t>
            </w:r>
          </w:p>
          <w:p w14:paraId="3D4BA07E" w14:textId="77777777" w:rsidR="00FA1660" w:rsidRDefault="001140BE">
            <w:pPr>
              <w:widowControl w:val="0"/>
              <w:spacing w:line="240" w:lineRule="auto"/>
            </w:pPr>
            <w:r>
              <w:t>research design in relation to</w:t>
            </w:r>
          </w:p>
          <w:p w14:paraId="1958CDAE" w14:textId="77777777" w:rsidR="00FA1660" w:rsidRDefault="001140BE">
            <w:pPr>
              <w:widowControl w:val="0"/>
              <w:spacing w:line="240" w:lineRule="auto"/>
            </w:pPr>
            <w:r>
              <w:t>data generation and</w:t>
            </w:r>
          </w:p>
          <w:p w14:paraId="7ED73FC2" w14:textId="77777777" w:rsidR="00FA1660" w:rsidRDefault="001140BE">
            <w:pPr>
              <w:widowControl w:val="0"/>
              <w:spacing w:line="240" w:lineRule="auto"/>
            </w:pPr>
            <w:proofErr w:type="gramStart"/>
            <w:r>
              <w:t>preservation</w:t>
            </w:r>
            <w:proofErr w:type="gramEnd"/>
            <w:r>
              <w:t>. Automated</w:t>
            </w:r>
          </w:p>
          <w:p w14:paraId="22B5F47B" w14:textId="77777777" w:rsidR="00FA1660" w:rsidRDefault="001140BE">
            <w:pPr>
              <w:widowControl w:val="0"/>
              <w:spacing w:line="240" w:lineRule="auto"/>
            </w:pPr>
            <w:r>
              <w:t>systems flag researcher</w:t>
            </w:r>
          </w:p>
          <w:p w14:paraId="3970E807" w14:textId="77777777" w:rsidR="00FA1660" w:rsidRDefault="001140BE">
            <w:pPr>
              <w:widowControl w:val="0"/>
              <w:spacing w:line="240" w:lineRule="auto"/>
            </w:pPr>
            <w:r>
              <w:t>requirements to the relevant</w:t>
            </w:r>
          </w:p>
          <w:p w14:paraId="3B822A1D" w14:textId="77777777" w:rsidR="00FA1660" w:rsidRDefault="001140BE">
            <w:pPr>
              <w:widowControl w:val="0"/>
              <w:spacing w:line="240" w:lineRule="auto"/>
            </w:pPr>
            <w:r>
              <w:t>institutional support services</w:t>
            </w:r>
          </w:p>
          <w:p w14:paraId="0B965EA6" w14:textId="77777777" w:rsidR="00FA1660" w:rsidRDefault="001140BE">
            <w:pPr>
              <w:widowControl w:val="0"/>
              <w:spacing w:line="240" w:lineRule="auto"/>
            </w:pPr>
            <w:r>
              <w:t>(e.g. exceptionally large</w:t>
            </w:r>
          </w:p>
          <w:p w14:paraId="22B9BE0E" w14:textId="77777777" w:rsidR="00FA1660" w:rsidRDefault="001140BE">
            <w:pPr>
              <w:widowControl w:val="0"/>
              <w:spacing w:line="240" w:lineRule="auto"/>
            </w:pPr>
            <w:proofErr w:type="gramStart"/>
            <w:r>
              <w:t>projected</w:t>
            </w:r>
            <w:proofErr w:type="gramEnd"/>
            <w:r>
              <w:t xml:space="preserve"> dat</w:t>
            </w:r>
            <w:r>
              <w:t>a volumes).</w:t>
            </w:r>
          </w:p>
        </w:tc>
      </w:tr>
    </w:tbl>
    <w:p w14:paraId="49B5A6AC" w14:textId="77777777" w:rsidR="00FA1660" w:rsidRDefault="00FA1660">
      <w:pPr>
        <w:rPr>
          <w:rFonts w:ascii="Calibri" w:eastAsia="Calibri" w:hAnsi="Calibri" w:cs="Calibri"/>
          <w:sz w:val="24"/>
          <w:szCs w:val="24"/>
        </w:rPr>
      </w:pPr>
    </w:p>
    <w:p w14:paraId="58C7F810" w14:textId="77777777" w:rsidR="00FA1660" w:rsidRDefault="00FA1660">
      <w:pPr>
        <w:rPr>
          <w:rFonts w:ascii="Calibri" w:eastAsia="Calibri" w:hAnsi="Calibri" w:cs="Calibri"/>
          <w:sz w:val="24"/>
          <w:szCs w:val="24"/>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150"/>
        <w:gridCol w:w="1485"/>
        <w:gridCol w:w="3195"/>
      </w:tblGrid>
      <w:tr w:rsidR="00FA1660" w14:paraId="34D085AF" w14:textId="77777777">
        <w:tc>
          <w:tcPr>
            <w:tcW w:w="1530" w:type="dxa"/>
            <w:shd w:val="clear" w:color="auto" w:fill="D9D9D9"/>
            <w:tcMar>
              <w:top w:w="100" w:type="dxa"/>
              <w:left w:w="100" w:type="dxa"/>
              <w:bottom w:w="100" w:type="dxa"/>
              <w:right w:w="100" w:type="dxa"/>
            </w:tcMar>
          </w:tcPr>
          <w:p w14:paraId="0A846704" w14:textId="77777777" w:rsidR="00FA1660" w:rsidRDefault="001140BE">
            <w:pPr>
              <w:widowControl w:val="0"/>
              <w:spacing w:line="240" w:lineRule="auto"/>
              <w:rPr>
                <w:rFonts w:ascii="Calibri" w:eastAsia="Calibri" w:hAnsi="Calibri" w:cs="Calibri"/>
                <w:b/>
                <w:sz w:val="24"/>
                <w:szCs w:val="24"/>
              </w:rPr>
            </w:pPr>
            <w:r>
              <w:rPr>
                <w:rFonts w:ascii="Calibri" w:eastAsia="Calibri" w:hAnsi="Calibri" w:cs="Calibri"/>
                <w:b/>
                <w:sz w:val="24"/>
                <w:szCs w:val="24"/>
              </w:rPr>
              <w:t>Current level</w:t>
            </w:r>
          </w:p>
        </w:tc>
        <w:tc>
          <w:tcPr>
            <w:tcW w:w="3150" w:type="dxa"/>
            <w:shd w:val="clear" w:color="auto" w:fill="D9D9D9"/>
            <w:tcMar>
              <w:top w:w="100" w:type="dxa"/>
              <w:left w:w="100" w:type="dxa"/>
              <w:bottom w:w="100" w:type="dxa"/>
              <w:right w:w="100" w:type="dxa"/>
            </w:tcMar>
          </w:tcPr>
          <w:p w14:paraId="1470B8D5" w14:textId="77777777" w:rsidR="00FA1660" w:rsidRDefault="001140BE">
            <w:pPr>
              <w:widowControl w:val="0"/>
              <w:spacing w:line="240" w:lineRule="auto"/>
              <w:rPr>
                <w:rFonts w:ascii="Calibri" w:eastAsia="Calibri" w:hAnsi="Calibri" w:cs="Calibri"/>
                <w:b/>
                <w:sz w:val="24"/>
                <w:szCs w:val="24"/>
              </w:rPr>
            </w:pPr>
            <w:r>
              <w:rPr>
                <w:rFonts w:ascii="Calibri" w:eastAsia="Calibri" w:hAnsi="Calibri" w:cs="Calibri"/>
                <w:b/>
                <w:sz w:val="24"/>
                <w:szCs w:val="24"/>
              </w:rPr>
              <w:t>Why did you select this level?</w:t>
            </w:r>
          </w:p>
        </w:tc>
        <w:tc>
          <w:tcPr>
            <w:tcW w:w="1485" w:type="dxa"/>
            <w:shd w:val="clear" w:color="auto" w:fill="D9D9D9"/>
            <w:tcMar>
              <w:top w:w="100" w:type="dxa"/>
              <w:left w:w="100" w:type="dxa"/>
              <w:bottom w:w="100" w:type="dxa"/>
              <w:right w:w="100" w:type="dxa"/>
            </w:tcMar>
          </w:tcPr>
          <w:p w14:paraId="436F7595" w14:textId="77777777" w:rsidR="00FA1660" w:rsidRDefault="001140BE">
            <w:pPr>
              <w:widowControl w:val="0"/>
              <w:spacing w:line="240" w:lineRule="auto"/>
              <w:rPr>
                <w:rFonts w:ascii="Calibri" w:eastAsia="Calibri" w:hAnsi="Calibri" w:cs="Calibri"/>
                <w:b/>
                <w:sz w:val="24"/>
                <w:szCs w:val="24"/>
              </w:rPr>
            </w:pPr>
            <w:r>
              <w:rPr>
                <w:rFonts w:ascii="Calibri" w:eastAsia="Calibri" w:hAnsi="Calibri" w:cs="Calibri"/>
                <w:b/>
                <w:sz w:val="24"/>
                <w:szCs w:val="24"/>
              </w:rPr>
              <w:t>Target Level</w:t>
            </w:r>
          </w:p>
        </w:tc>
        <w:tc>
          <w:tcPr>
            <w:tcW w:w="3195" w:type="dxa"/>
            <w:shd w:val="clear" w:color="auto" w:fill="D9D9D9"/>
            <w:tcMar>
              <w:top w:w="100" w:type="dxa"/>
              <w:left w:w="100" w:type="dxa"/>
              <w:bottom w:w="100" w:type="dxa"/>
              <w:right w:w="100" w:type="dxa"/>
            </w:tcMar>
          </w:tcPr>
          <w:p w14:paraId="25FEA36E" w14:textId="77777777" w:rsidR="00FA1660" w:rsidRDefault="001140BE">
            <w:pPr>
              <w:widowControl w:val="0"/>
              <w:spacing w:line="240" w:lineRule="auto"/>
              <w:rPr>
                <w:rFonts w:ascii="Calibri" w:eastAsia="Calibri" w:hAnsi="Calibri" w:cs="Calibri"/>
                <w:b/>
                <w:sz w:val="24"/>
                <w:szCs w:val="24"/>
              </w:rPr>
            </w:pPr>
            <w:r>
              <w:rPr>
                <w:rFonts w:ascii="Calibri" w:eastAsia="Calibri" w:hAnsi="Calibri" w:cs="Calibri"/>
                <w:b/>
                <w:sz w:val="24"/>
                <w:szCs w:val="24"/>
              </w:rPr>
              <w:t>Actions required to reach the target level</w:t>
            </w:r>
          </w:p>
        </w:tc>
      </w:tr>
      <w:tr w:rsidR="00FA1660" w14:paraId="4C3806AD" w14:textId="77777777">
        <w:tc>
          <w:tcPr>
            <w:tcW w:w="1530" w:type="dxa"/>
            <w:shd w:val="clear" w:color="auto" w:fill="auto"/>
            <w:tcMar>
              <w:top w:w="100" w:type="dxa"/>
              <w:left w:w="100" w:type="dxa"/>
              <w:bottom w:w="100" w:type="dxa"/>
              <w:right w:w="100" w:type="dxa"/>
            </w:tcMar>
          </w:tcPr>
          <w:p w14:paraId="3EA5526E" w14:textId="77777777" w:rsidR="00FA1660" w:rsidRDefault="00FA1660">
            <w:pPr>
              <w:widowControl w:val="0"/>
              <w:spacing w:line="240" w:lineRule="auto"/>
              <w:rPr>
                <w:rFonts w:ascii="Calibri" w:eastAsia="Calibri" w:hAnsi="Calibri" w:cs="Calibri"/>
                <w:sz w:val="24"/>
                <w:szCs w:val="24"/>
              </w:rPr>
            </w:pPr>
          </w:p>
        </w:tc>
        <w:tc>
          <w:tcPr>
            <w:tcW w:w="3150" w:type="dxa"/>
            <w:shd w:val="clear" w:color="auto" w:fill="auto"/>
            <w:tcMar>
              <w:top w:w="100" w:type="dxa"/>
              <w:left w:w="100" w:type="dxa"/>
              <w:bottom w:w="100" w:type="dxa"/>
              <w:right w:w="100" w:type="dxa"/>
            </w:tcMar>
          </w:tcPr>
          <w:p w14:paraId="67582737" w14:textId="77777777" w:rsidR="00FA1660" w:rsidRDefault="00FA1660">
            <w:pPr>
              <w:widowControl w:val="0"/>
              <w:spacing w:line="240" w:lineRule="auto"/>
              <w:rPr>
                <w:rFonts w:ascii="Calibri" w:eastAsia="Calibri" w:hAnsi="Calibri" w:cs="Calibri"/>
                <w:sz w:val="24"/>
                <w:szCs w:val="24"/>
              </w:rPr>
            </w:pPr>
          </w:p>
        </w:tc>
        <w:tc>
          <w:tcPr>
            <w:tcW w:w="1485" w:type="dxa"/>
            <w:shd w:val="clear" w:color="auto" w:fill="auto"/>
            <w:tcMar>
              <w:top w:w="100" w:type="dxa"/>
              <w:left w:w="100" w:type="dxa"/>
              <w:bottom w:w="100" w:type="dxa"/>
              <w:right w:w="100" w:type="dxa"/>
            </w:tcMar>
          </w:tcPr>
          <w:p w14:paraId="3BE56058" w14:textId="77777777" w:rsidR="00FA1660" w:rsidRDefault="00FA1660">
            <w:pPr>
              <w:widowControl w:val="0"/>
              <w:spacing w:line="240" w:lineRule="auto"/>
              <w:rPr>
                <w:rFonts w:ascii="Calibri" w:eastAsia="Calibri" w:hAnsi="Calibri" w:cs="Calibri"/>
                <w:sz w:val="24"/>
                <w:szCs w:val="24"/>
              </w:rPr>
            </w:pPr>
          </w:p>
        </w:tc>
        <w:tc>
          <w:tcPr>
            <w:tcW w:w="3195" w:type="dxa"/>
            <w:shd w:val="clear" w:color="auto" w:fill="auto"/>
            <w:tcMar>
              <w:top w:w="100" w:type="dxa"/>
              <w:left w:w="100" w:type="dxa"/>
              <w:bottom w:w="100" w:type="dxa"/>
              <w:right w:w="100" w:type="dxa"/>
            </w:tcMar>
          </w:tcPr>
          <w:p w14:paraId="69ADD101" w14:textId="77777777" w:rsidR="00FA1660" w:rsidRDefault="00FA1660">
            <w:pPr>
              <w:widowControl w:val="0"/>
              <w:spacing w:line="240" w:lineRule="auto"/>
              <w:rPr>
                <w:rFonts w:ascii="Calibri" w:eastAsia="Calibri" w:hAnsi="Calibri" w:cs="Calibri"/>
                <w:sz w:val="24"/>
                <w:szCs w:val="24"/>
              </w:rPr>
            </w:pPr>
          </w:p>
        </w:tc>
      </w:tr>
    </w:tbl>
    <w:p w14:paraId="1C650998" w14:textId="77777777" w:rsidR="00FA1660" w:rsidRDefault="00FA1660">
      <w:pPr>
        <w:rPr>
          <w:rFonts w:ascii="Calibri" w:eastAsia="Calibri" w:hAnsi="Calibri" w:cs="Calibri"/>
          <w:sz w:val="24"/>
          <w:szCs w:val="24"/>
        </w:rPr>
      </w:pPr>
    </w:p>
    <w:p w14:paraId="6B2DD186" w14:textId="77777777" w:rsidR="00FA1660" w:rsidRDefault="001140BE">
      <w:pPr>
        <w:rPr>
          <w:rFonts w:ascii="Calibri" w:eastAsia="Calibri" w:hAnsi="Calibri" w:cs="Calibri"/>
          <w:sz w:val="24"/>
          <w:szCs w:val="24"/>
        </w:rPr>
      </w:pPr>
      <w:r>
        <w:rPr>
          <w:rFonts w:ascii="Calibri" w:eastAsia="Calibri" w:hAnsi="Calibri" w:cs="Calibri"/>
          <w:sz w:val="24"/>
          <w:szCs w:val="24"/>
        </w:rPr>
        <w:t xml:space="preserve">If you wish to complete the full RISE assessment, you can find the full framework and guidance on the </w:t>
      </w:r>
      <w:hyperlink r:id="rId13">
        <w:r>
          <w:rPr>
            <w:rFonts w:ascii="Calibri" w:eastAsia="Calibri" w:hAnsi="Calibri" w:cs="Calibri"/>
            <w:color w:val="1155CC"/>
            <w:sz w:val="24"/>
            <w:szCs w:val="24"/>
            <w:u w:val="single"/>
          </w:rPr>
          <w:t>digital curation centre (DCC)</w:t>
        </w:r>
      </w:hyperlink>
      <w:r>
        <w:rPr>
          <w:rFonts w:ascii="Calibri" w:eastAsia="Calibri" w:hAnsi="Calibri" w:cs="Calibri"/>
          <w:sz w:val="24"/>
          <w:szCs w:val="24"/>
        </w:rPr>
        <w:t xml:space="preserve"> website. </w:t>
      </w:r>
    </w:p>
    <w:sectPr w:rsidR="00FA1660">
      <w:headerReference w:type="default" r:id="rId14"/>
      <w:pgSz w:w="12240" w:h="15840"/>
      <w:pgMar w:top="2692" w:right="1440" w:bottom="1080" w:left="1440" w:header="70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00564" w14:textId="77777777" w:rsidR="00000000" w:rsidRDefault="001140BE">
      <w:pPr>
        <w:spacing w:line="240" w:lineRule="auto"/>
      </w:pPr>
      <w:r>
        <w:separator/>
      </w:r>
    </w:p>
  </w:endnote>
  <w:endnote w:type="continuationSeparator" w:id="0">
    <w:p w14:paraId="48D10720" w14:textId="77777777" w:rsidR="00000000" w:rsidRDefault="00114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AEB9C" w14:textId="77777777" w:rsidR="00000000" w:rsidRDefault="001140BE">
      <w:pPr>
        <w:spacing w:line="240" w:lineRule="auto"/>
      </w:pPr>
      <w:r>
        <w:separator/>
      </w:r>
    </w:p>
  </w:footnote>
  <w:footnote w:type="continuationSeparator" w:id="0">
    <w:p w14:paraId="3196A6D7" w14:textId="77777777" w:rsidR="00000000" w:rsidRDefault="001140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5F082" w14:textId="77777777" w:rsidR="00FA1660" w:rsidRDefault="001140BE">
    <w:pPr>
      <w:tabs>
        <w:tab w:val="center" w:pos="4819"/>
        <w:tab w:val="right" w:pos="9638"/>
      </w:tabs>
      <w:spacing w:line="240" w:lineRule="auto"/>
      <w:jc w:val="center"/>
    </w:pPr>
    <w:r>
      <w:rPr>
        <w:rFonts w:ascii="Calibri" w:eastAsia="Calibri" w:hAnsi="Calibri" w:cs="Calibri"/>
        <w:noProof/>
        <w:sz w:val="24"/>
        <w:szCs w:val="24"/>
      </w:rPr>
      <w:drawing>
        <wp:inline distT="0" distB="0" distL="0" distR="0" wp14:anchorId="71F02DC9" wp14:editId="261977C6">
          <wp:extent cx="3928997" cy="81716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928997" cy="81716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7000"/>
    <w:multiLevelType w:val="multilevel"/>
    <w:tmpl w:val="16CA8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220D49"/>
    <w:multiLevelType w:val="multilevel"/>
    <w:tmpl w:val="A6E07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D52729"/>
    <w:multiLevelType w:val="multilevel"/>
    <w:tmpl w:val="0E063D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60"/>
    <w:rsid w:val="001140BE"/>
    <w:rsid w:val="00FA1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6B28"/>
  <w15:docId w15:val="{F0B52DCB-7981-40F2-B25A-C4274C0B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846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66B"/>
    <w:rPr>
      <w:rFonts w:ascii="Segoe UI" w:hAnsi="Segoe UI" w:cs="Segoe UI"/>
      <w:sz w:val="18"/>
      <w:szCs w:val="18"/>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c.ac.uk/guidance/how-guides/RI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cc.ac.uk/sites/default/files/documents/publications/UsingRISE_v1_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ac.uk/guidance/how-guides/RI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lI5/NlevKbTB/rDzVnJxfuZQdA==">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0CA47755934CA4E9881EC966D9D947A" ma:contentTypeVersion="13" ma:contentTypeDescription="Create a new document." ma:contentTypeScope="" ma:versionID="aa20d745cbe7a2f3c015b9154be3a9de">
  <xsd:schema xmlns:xsd="http://www.w3.org/2001/XMLSchema" xmlns:xs="http://www.w3.org/2001/XMLSchema" xmlns:p="http://schemas.microsoft.com/office/2006/metadata/properties" xmlns:ns3="19680409-aeda-4787-9bea-f56811cd4088" xmlns:ns4="34dd8128-a23a-48db-b2fc-c5796d0e5dac" targetNamespace="http://schemas.microsoft.com/office/2006/metadata/properties" ma:root="true" ma:fieldsID="750c8f265a09e8c356a3ecd9b05971b8" ns3:_="" ns4:_="">
    <xsd:import namespace="19680409-aeda-4787-9bea-f56811cd4088"/>
    <xsd:import namespace="34dd8128-a23a-48db-b2fc-c5796d0e5d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80409-aeda-4787-9bea-f56811cd40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d8128-a23a-48db-b2fc-c5796d0e5d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2C98B88-3631-43E1-9D57-80595FC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80409-aeda-4787-9bea-f56811cd4088"/>
    <ds:schemaRef ds:uri="34dd8128-a23a-48db-b2fc-c5796d0e5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77116-DDE2-4DDD-BCDC-4F92C416B5D5}">
  <ds:schemaRefs>
    <ds:schemaRef ds:uri="http://schemas.microsoft.com/sharepoint/v3/contenttype/forms"/>
  </ds:schemaRefs>
</ds:datastoreItem>
</file>

<file path=customXml/itemProps4.xml><?xml version="1.0" encoding="utf-8"?>
<ds:datastoreItem xmlns:ds="http://schemas.openxmlformats.org/officeDocument/2006/customXml" ds:itemID="{F11C283E-2AEC-4C91-B526-A53A49486FB1}">
  <ds:schemaRefs>
    <ds:schemaRef ds:uri="http://schemas.microsoft.com/office/infopath/2007/PartnerControls"/>
    <ds:schemaRef ds:uri="http://purl.org/dc/elements/1.1/"/>
    <ds:schemaRef ds:uri="http://schemas.microsoft.com/office/2006/metadata/properties"/>
    <ds:schemaRef ds:uri="34dd8128-a23a-48db-b2fc-c5796d0e5dac"/>
    <ds:schemaRef ds:uri="http://purl.org/dc/terms/"/>
    <ds:schemaRef ds:uri="http://schemas.openxmlformats.org/package/2006/metadata/core-properties"/>
    <ds:schemaRef ds:uri="http://schemas.microsoft.com/office/2006/documentManagement/types"/>
    <ds:schemaRef ds:uri="19680409-aeda-4787-9bea-f56811cd40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Yates, Katie (STFC,RAL,SC)</dc:creator>
  <cp:lastModifiedBy>Yates, Katie (STFC,RAL,SC)</cp:lastModifiedBy>
  <cp:revision>2</cp:revision>
  <dcterms:created xsi:type="dcterms:W3CDTF">2022-01-11T16:24:00Z</dcterms:created>
  <dcterms:modified xsi:type="dcterms:W3CDTF">2022-01-11T16:24:00Z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0x01010060CA47755934CA4E9881EC966D9D947A</vt:lpwstr>
  </property>
</Properties>
</file>