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C4CF" w14:textId="77777777" w:rsidR="000B6448" w:rsidRDefault="003E6E3D" w:rsidP="00785178">
      <w:pPr>
        <w:pStyle w:val="Heading2"/>
        <w:spacing w:before="120"/>
      </w:pPr>
      <w:r>
        <w:t>Instructions</w:t>
      </w:r>
    </w:p>
    <w:p w14:paraId="3F4B9219" w14:textId="7F4B67EB" w:rsidR="009E5B05" w:rsidRDefault="003E6E3D" w:rsidP="009B03E4">
      <w:pPr>
        <w:spacing w:after="120"/>
        <w:rPr>
          <w:rFonts w:ascii="Nunito" w:eastAsia="Nunito" w:hAnsi="Nunito" w:cs="Nunito"/>
        </w:rPr>
      </w:pPr>
      <w:r>
        <w:rPr>
          <w:rFonts w:ascii="Nunito" w:eastAsia="Nunito" w:hAnsi="Nunito" w:cs="Nunito"/>
        </w:rPr>
        <w:t xml:space="preserve">Well done! </w:t>
      </w:r>
      <w:r w:rsidR="009E5B05">
        <w:rPr>
          <w:rFonts w:ascii="Nunito" w:eastAsia="Nunito" w:hAnsi="Nunito" w:cs="Nunito"/>
        </w:rPr>
        <w:t xml:space="preserve">Now you have done your </w:t>
      </w:r>
      <w:hyperlink r:id="rId8" w:history="1">
        <w:r w:rsidR="00AE5421" w:rsidRPr="004812E2">
          <w:rPr>
            <w:rStyle w:val="Hyperlink"/>
            <w:rFonts w:ascii="Nunito" w:eastAsia="Nunito" w:hAnsi="Nunito" w:cs="Nunito"/>
            <w:b/>
            <w:bCs/>
            <w:color w:val="C0504D" w:themeColor="accent2"/>
          </w:rPr>
          <w:t>initial training analysis</w:t>
        </w:r>
      </w:hyperlink>
      <w:r w:rsidR="009E5B05">
        <w:rPr>
          <w:rFonts w:ascii="Nunito" w:eastAsia="Nunito" w:hAnsi="Nunito" w:cs="Nunito"/>
        </w:rPr>
        <w:t xml:space="preserve">, you have a clear idea what your training is trying to achieve and </w:t>
      </w:r>
      <w:r w:rsidR="00DE435B">
        <w:rPr>
          <w:rFonts w:ascii="Nunito" w:eastAsia="Nunito" w:hAnsi="Nunito" w:cs="Nunito"/>
        </w:rPr>
        <w:t xml:space="preserve">who your </w:t>
      </w:r>
      <w:r w:rsidR="009E5B05">
        <w:rPr>
          <w:rFonts w:ascii="Nunito" w:eastAsia="Nunito" w:hAnsi="Nunito" w:cs="Nunito"/>
        </w:rPr>
        <w:t>audience</w:t>
      </w:r>
      <w:r w:rsidR="00DE435B">
        <w:rPr>
          <w:rFonts w:ascii="Nunito" w:eastAsia="Nunito" w:hAnsi="Nunito" w:cs="Nunito"/>
        </w:rPr>
        <w:t xml:space="preserve"> is</w:t>
      </w:r>
      <w:r w:rsidR="009E5B05">
        <w:rPr>
          <w:rFonts w:ascii="Nunito" w:eastAsia="Nunito" w:hAnsi="Nunito" w:cs="Nunito"/>
        </w:rPr>
        <w:t xml:space="preserve">. </w:t>
      </w:r>
      <w:r>
        <w:rPr>
          <w:rFonts w:ascii="Nunito" w:eastAsia="Nunito" w:hAnsi="Nunito" w:cs="Nunito"/>
        </w:rPr>
        <w:t xml:space="preserve">You are now at the design stage. </w:t>
      </w:r>
    </w:p>
    <w:p w14:paraId="7F95C4D0" w14:textId="2A941A5B" w:rsidR="000B6448" w:rsidRDefault="00CB39FA" w:rsidP="009B03E4">
      <w:pPr>
        <w:spacing w:after="120"/>
        <w:rPr>
          <w:rFonts w:ascii="Nunito" w:eastAsia="Nunito" w:hAnsi="Nunito" w:cs="Nunito"/>
        </w:rPr>
      </w:pPr>
      <w:r>
        <w:rPr>
          <w:rFonts w:ascii="Nunito" w:eastAsia="Nunito" w:hAnsi="Nunito" w:cs="Nunito"/>
        </w:rPr>
        <w:t>Use the form on the next page to t</w:t>
      </w:r>
      <w:r w:rsidR="003E6E3D">
        <w:rPr>
          <w:rFonts w:ascii="Nunito" w:eastAsia="Nunito" w:hAnsi="Nunito" w:cs="Nunito"/>
        </w:rPr>
        <w:t xml:space="preserve">hink of the </w:t>
      </w:r>
      <w:r w:rsidR="003E6E3D">
        <w:rPr>
          <w:rFonts w:ascii="Nunito" w:eastAsia="Nunito" w:hAnsi="Nunito" w:cs="Nunito"/>
          <w:b/>
        </w:rPr>
        <w:t>content (topics)</w:t>
      </w:r>
      <w:r w:rsidR="003E6E3D">
        <w:rPr>
          <w:rFonts w:ascii="Nunito" w:eastAsia="Nunito" w:hAnsi="Nunito" w:cs="Nunito"/>
        </w:rPr>
        <w:t xml:space="preserve"> and </w:t>
      </w:r>
      <w:r w:rsidR="003E6E3D">
        <w:rPr>
          <w:rFonts w:ascii="Nunito" w:eastAsia="Nunito" w:hAnsi="Nunito" w:cs="Nunito"/>
          <w:b/>
        </w:rPr>
        <w:t>learning activities</w:t>
      </w:r>
      <w:r w:rsidR="003E6E3D">
        <w:rPr>
          <w:rFonts w:ascii="Nunito" w:eastAsia="Nunito" w:hAnsi="Nunito" w:cs="Nunito"/>
        </w:rPr>
        <w:t xml:space="preserve"> you would like to include in your training</w:t>
      </w:r>
      <w:r w:rsidR="00EA0619">
        <w:rPr>
          <w:rFonts w:ascii="Nunito" w:eastAsia="Nunito" w:hAnsi="Nunito" w:cs="Nunito"/>
        </w:rPr>
        <w:t xml:space="preserve"> that will help your learners to reach the learning outcomes you have set. </w:t>
      </w:r>
    </w:p>
    <w:p w14:paraId="195C6C08" w14:textId="73328D15" w:rsidR="006D12E3" w:rsidRDefault="003E6E3D" w:rsidP="009B03E4">
      <w:pPr>
        <w:spacing w:after="120"/>
        <w:rPr>
          <w:rFonts w:ascii="Nunito" w:eastAsia="Nunito" w:hAnsi="Nunito" w:cs="Nunito"/>
          <w:b/>
        </w:rPr>
      </w:pPr>
      <w:r>
        <w:rPr>
          <w:rFonts w:ascii="Nunito" w:eastAsia="Nunito" w:hAnsi="Nunito" w:cs="Nunito"/>
        </w:rPr>
        <w:t xml:space="preserve">You </w:t>
      </w:r>
      <w:r w:rsidR="00CB39FA">
        <w:rPr>
          <w:rFonts w:ascii="Nunito" w:eastAsia="Nunito" w:hAnsi="Nunito" w:cs="Nunito"/>
        </w:rPr>
        <w:t xml:space="preserve">can </w:t>
      </w:r>
      <w:r>
        <w:rPr>
          <w:rFonts w:ascii="Nunito" w:eastAsia="Nunito" w:hAnsi="Nunito" w:cs="Nunito"/>
        </w:rPr>
        <w:t xml:space="preserve">use the </w:t>
      </w:r>
      <w:r w:rsidRPr="001E2501">
        <w:rPr>
          <w:rFonts w:ascii="Nunito" w:eastAsia="Nunito" w:hAnsi="Nunito" w:cs="Nunito"/>
          <w:bCs/>
        </w:rPr>
        <w:t>overview of learning types and learning activities</w:t>
      </w:r>
      <w:r w:rsidRPr="001E2501">
        <w:rPr>
          <w:rFonts w:ascii="Nunito" w:eastAsia="Nunito" w:hAnsi="Nunito" w:cs="Nunito"/>
          <w:b/>
        </w:rPr>
        <w:t xml:space="preserve"> </w:t>
      </w:r>
      <w:r>
        <w:rPr>
          <w:rFonts w:ascii="Nunito" w:eastAsia="Nunito" w:hAnsi="Nunito" w:cs="Nunito"/>
        </w:rPr>
        <w:t xml:space="preserve">from the </w:t>
      </w:r>
      <w:hyperlink r:id="rId9" w:history="1">
        <w:r w:rsidR="00AE5421" w:rsidRPr="004812E2">
          <w:rPr>
            <w:rStyle w:val="Hyperlink"/>
            <w:rFonts w:ascii="Nunito" w:eastAsia="Nunito" w:hAnsi="Nunito" w:cs="Nunito"/>
            <w:color w:val="auto"/>
          </w:rPr>
          <w:t>ABC learning design model</w:t>
        </w:r>
      </w:hyperlink>
      <w:r w:rsidR="001E2501">
        <w:rPr>
          <w:rStyle w:val="Hyperlink"/>
          <w:rFonts w:ascii="Nunito" w:eastAsia="Nunito" w:hAnsi="Nunito" w:cs="Nunito"/>
          <w:color w:val="auto"/>
        </w:rPr>
        <w:t xml:space="preserve"> </w:t>
      </w:r>
      <w:r w:rsidR="00B15E09">
        <w:rPr>
          <w:rFonts w:ascii="Nunito" w:eastAsia="Nunito" w:hAnsi="Nunito" w:cs="Nunito"/>
        </w:rPr>
        <w:t xml:space="preserve"> below</w:t>
      </w:r>
      <w:r w:rsidR="00CB39FA">
        <w:rPr>
          <w:rFonts w:ascii="Nunito" w:eastAsia="Nunito" w:hAnsi="Nunito" w:cs="Nunito"/>
        </w:rPr>
        <w:t xml:space="preserve"> to help you</w:t>
      </w:r>
      <w:r w:rsidR="00B15E09">
        <w:rPr>
          <w:rFonts w:ascii="Nunito" w:eastAsia="Nunito" w:hAnsi="Nunito" w:cs="Nunito"/>
        </w:rPr>
        <w:t xml:space="preserve">. </w:t>
      </w:r>
      <w:r w:rsidR="006D12E3">
        <w:rPr>
          <w:rFonts w:ascii="Nunito" w:eastAsia="Nunito" w:hAnsi="Nunito" w:cs="Nunito"/>
        </w:rPr>
        <w:t xml:space="preserve">For more detail on specific activities you could use for each learning type see this document on </w:t>
      </w:r>
      <w:hyperlink r:id="rId10">
        <w:r w:rsidR="006D12E3" w:rsidRPr="004812E2">
          <w:rPr>
            <w:rFonts w:ascii="Nunito" w:eastAsia="Nunito" w:hAnsi="Nunito" w:cs="Nunito"/>
            <w:b/>
            <w:color w:val="C0504D" w:themeColor="accent2"/>
            <w:u w:val="single"/>
          </w:rPr>
          <w:t>learning types and learning activities</w:t>
        </w:r>
      </w:hyperlink>
      <w:r w:rsidR="006D12E3">
        <w:rPr>
          <w:rFonts w:ascii="Nunito" w:eastAsia="Nunito" w:hAnsi="Nunito" w:cs="Nunito"/>
          <w:b/>
        </w:rPr>
        <w:t xml:space="preserve"> </w:t>
      </w:r>
    </w:p>
    <w:p w14:paraId="55D0C17E" w14:textId="5A9274DA" w:rsidR="00B15E09" w:rsidRPr="00B15E09" w:rsidRDefault="00B15E09" w:rsidP="009B03E4">
      <w:pPr>
        <w:spacing w:after="120"/>
        <w:rPr>
          <w:rFonts w:ascii="Nunito" w:eastAsia="Nunito" w:hAnsi="Nunito" w:cs="Nunito"/>
        </w:rPr>
      </w:pPr>
      <w:r>
        <w:rPr>
          <w:rFonts w:ascii="Nunito" w:eastAsia="Nunito" w:hAnsi="Nunito" w:cs="Nunito"/>
        </w:rPr>
        <w:t>However, you are free to come up with other types of learning activities as well</w:t>
      </w:r>
      <w:r>
        <w:rPr>
          <w:rFonts w:ascii="Nunito" w:eastAsia="Nunito" w:hAnsi="Nunito" w:cs="Nunito"/>
        </w:rPr>
        <w:t>!</w:t>
      </w:r>
    </w:p>
    <w:p w14:paraId="09A9204A" w14:textId="77777777" w:rsidR="006D12E3" w:rsidRDefault="006D12E3" w:rsidP="006D12E3">
      <w:pPr>
        <w:spacing w:after="120" w:line="240" w:lineRule="auto"/>
        <w:rPr>
          <w:rFonts w:ascii="Nunito" w:eastAsia="Nunito" w:hAnsi="Nunito" w:cs="Nunito"/>
        </w:rPr>
      </w:pPr>
    </w:p>
    <w:tbl>
      <w:tblPr>
        <w:tblW w:w="9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650"/>
        <w:gridCol w:w="1650"/>
        <w:gridCol w:w="1651"/>
        <w:gridCol w:w="1651"/>
        <w:gridCol w:w="1651"/>
      </w:tblGrid>
      <w:tr w:rsidR="006D12E3" w14:paraId="3BC4B1D6" w14:textId="77777777" w:rsidTr="007F0704">
        <w:trPr>
          <w:trHeight w:val="576"/>
        </w:trPr>
        <w:tc>
          <w:tcPr>
            <w:tcW w:w="9903" w:type="dxa"/>
            <w:gridSpan w:val="6"/>
          </w:tcPr>
          <w:p w14:paraId="59554B0D" w14:textId="77777777" w:rsidR="00DC54DE" w:rsidRDefault="00DC54DE" w:rsidP="007F0704">
            <w:pPr>
              <w:widowControl w:val="0"/>
              <w:spacing w:line="240" w:lineRule="auto"/>
              <w:jc w:val="center"/>
              <w:rPr>
                <w:rFonts w:ascii="Nunito" w:eastAsia="Nunito" w:hAnsi="Nunito" w:cs="Nunito"/>
                <w:b/>
                <w:sz w:val="18"/>
                <w:szCs w:val="18"/>
              </w:rPr>
            </w:pPr>
          </w:p>
          <w:p w14:paraId="4B6D50E1" w14:textId="501BE60C" w:rsidR="006D12E3" w:rsidRDefault="006D12E3" w:rsidP="007F0704">
            <w:pPr>
              <w:widowControl w:val="0"/>
              <w:spacing w:line="240" w:lineRule="auto"/>
              <w:jc w:val="center"/>
              <w:rPr>
                <w:rFonts w:ascii="Nunito" w:eastAsia="Nunito" w:hAnsi="Nunito" w:cs="Nunito"/>
                <w:b/>
                <w:sz w:val="18"/>
                <w:szCs w:val="18"/>
              </w:rPr>
            </w:pPr>
            <w:r>
              <w:rPr>
                <w:rFonts w:ascii="Nunito" w:eastAsia="Nunito" w:hAnsi="Nunito" w:cs="Nunito"/>
                <w:b/>
                <w:sz w:val="18"/>
                <w:szCs w:val="18"/>
              </w:rPr>
              <w:t>Learning types</w:t>
            </w:r>
          </w:p>
        </w:tc>
      </w:tr>
      <w:tr w:rsidR="006D12E3" w14:paraId="0D37AEDD" w14:textId="77777777" w:rsidTr="007F0704">
        <w:trPr>
          <w:trHeight w:val="576"/>
        </w:trPr>
        <w:tc>
          <w:tcPr>
            <w:tcW w:w="1650" w:type="dxa"/>
            <w:shd w:val="clear" w:color="auto" w:fill="D0E0E3"/>
            <w:tcMar>
              <w:top w:w="100" w:type="dxa"/>
              <w:left w:w="100" w:type="dxa"/>
              <w:bottom w:w="100" w:type="dxa"/>
              <w:right w:w="100" w:type="dxa"/>
            </w:tcMar>
          </w:tcPr>
          <w:p w14:paraId="03E74061" w14:textId="77777777" w:rsidR="006D12E3" w:rsidRDefault="006D12E3" w:rsidP="007F0704">
            <w:pPr>
              <w:widowControl w:val="0"/>
              <w:pBdr>
                <w:top w:val="nil"/>
                <w:left w:val="nil"/>
                <w:bottom w:val="nil"/>
                <w:right w:val="nil"/>
                <w:between w:val="nil"/>
              </w:pBdr>
              <w:spacing w:line="240" w:lineRule="auto"/>
              <w:jc w:val="center"/>
              <w:rPr>
                <w:rFonts w:ascii="Nunito" w:eastAsia="Nunito" w:hAnsi="Nunito" w:cs="Nunito"/>
                <w:b/>
                <w:sz w:val="18"/>
                <w:szCs w:val="18"/>
              </w:rPr>
            </w:pPr>
            <w:r>
              <w:rPr>
                <w:rFonts w:ascii="Nunito" w:eastAsia="Nunito" w:hAnsi="Nunito" w:cs="Nunito"/>
                <w:b/>
                <w:sz w:val="18"/>
                <w:szCs w:val="18"/>
              </w:rPr>
              <w:t xml:space="preserve">Acquisition </w:t>
            </w:r>
          </w:p>
        </w:tc>
        <w:tc>
          <w:tcPr>
            <w:tcW w:w="1650" w:type="dxa"/>
            <w:shd w:val="clear" w:color="auto" w:fill="FFF2CC"/>
            <w:tcMar>
              <w:top w:w="100" w:type="dxa"/>
              <w:left w:w="100" w:type="dxa"/>
              <w:bottom w:w="100" w:type="dxa"/>
              <w:right w:w="100" w:type="dxa"/>
            </w:tcMar>
          </w:tcPr>
          <w:p w14:paraId="599D705A" w14:textId="77777777" w:rsidR="006D12E3" w:rsidRDefault="006D12E3" w:rsidP="007F0704">
            <w:pPr>
              <w:widowControl w:val="0"/>
              <w:spacing w:line="240" w:lineRule="auto"/>
              <w:jc w:val="center"/>
              <w:rPr>
                <w:rFonts w:ascii="Nunito" w:eastAsia="Nunito" w:hAnsi="Nunito" w:cs="Nunito"/>
                <w:b/>
                <w:sz w:val="18"/>
                <w:szCs w:val="18"/>
              </w:rPr>
            </w:pPr>
            <w:r>
              <w:rPr>
                <w:rFonts w:ascii="Nunito" w:eastAsia="Nunito" w:hAnsi="Nunito" w:cs="Nunito"/>
                <w:b/>
                <w:sz w:val="18"/>
                <w:szCs w:val="18"/>
              </w:rPr>
              <w:t xml:space="preserve">Collaboration </w:t>
            </w:r>
          </w:p>
        </w:tc>
        <w:tc>
          <w:tcPr>
            <w:tcW w:w="1650" w:type="dxa"/>
            <w:shd w:val="clear" w:color="auto" w:fill="CFE2F3"/>
            <w:tcMar>
              <w:top w:w="100" w:type="dxa"/>
              <w:left w:w="100" w:type="dxa"/>
              <w:bottom w:w="100" w:type="dxa"/>
              <w:right w:w="100" w:type="dxa"/>
            </w:tcMar>
          </w:tcPr>
          <w:p w14:paraId="07EBFF7F" w14:textId="77777777" w:rsidR="006D12E3" w:rsidRDefault="006D12E3" w:rsidP="007F0704">
            <w:pPr>
              <w:widowControl w:val="0"/>
              <w:pBdr>
                <w:top w:val="nil"/>
                <w:left w:val="nil"/>
                <w:bottom w:val="nil"/>
                <w:right w:val="nil"/>
                <w:between w:val="nil"/>
              </w:pBdr>
              <w:spacing w:line="240" w:lineRule="auto"/>
              <w:jc w:val="center"/>
              <w:rPr>
                <w:rFonts w:ascii="Nunito" w:eastAsia="Nunito" w:hAnsi="Nunito" w:cs="Nunito"/>
                <w:b/>
                <w:sz w:val="18"/>
                <w:szCs w:val="18"/>
              </w:rPr>
            </w:pPr>
            <w:r>
              <w:rPr>
                <w:rFonts w:ascii="Nunito" w:eastAsia="Nunito" w:hAnsi="Nunito" w:cs="Nunito"/>
                <w:b/>
                <w:sz w:val="18"/>
                <w:szCs w:val="18"/>
              </w:rPr>
              <w:t xml:space="preserve">Discussion </w:t>
            </w:r>
          </w:p>
        </w:tc>
        <w:tc>
          <w:tcPr>
            <w:tcW w:w="1651" w:type="dxa"/>
            <w:shd w:val="clear" w:color="auto" w:fill="F4CCCC"/>
            <w:tcMar>
              <w:top w:w="100" w:type="dxa"/>
              <w:left w:w="100" w:type="dxa"/>
              <w:bottom w:w="100" w:type="dxa"/>
              <w:right w:w="100" w:type="dxa"/>
            </w:tcMar>
          </w:tcPr>
          <w:p w14:paraId="03B5539A" w14:textId="77777777" w:rsidR="006D12E3" w:rsidRDefault="006D12E3" w:rsidP="007F0704">
            <w:pPr>
              <w:widowControl w:val="0"/>
              <w:spacing w:line="240" w:lineRule="auto"/>
              <w:jc w:val="center"/>
              <w:rPr>
                <w:rFonts w:ascii="Nunito" w:eastAsia="Nunito" w:hAnsi="Nunito" w:cs="Nunito"/>
                <w:b/>
                <w:sz w:val="18"/>
                <w:szCs w:val="18"/>
              </w:rPr>
            </w:pPr>
            <w:r>
              <w:rPr>
                <w:rFonts w:ascii="Nunito" w:eastAsia="Nunito" w:hAnsi="Nunito" w:cs="Nunito"/>
                <w:b/>
                <w:sz w:val="18"/>
                <w:szCs w:val="18"/>
              </w:rPr>
              <w:t xml:space="preserve">Investigation </w:t>
            </w:r>
          </w:p>
        </w:tc>
        <w:tc>
          <w:tcPr>
            <w:tcW w:w="1651" w:type="dxa"/>
            <w:shd w:val="clear" w:color="auto" w:fill="D9D2E9"/>
            <w:tcMar>
              <w:top w:w="100" w:type="dxa"/>
              <w:left w:w="100" w:type="dxa"/>
              <w:bottom w:w="100" w:type="dxa"/>
              <w:right w:w="100" w:type="dxa"/>
            </w:tcMar>
          </w:tcPr>
          <w:p w14:paraId="5E54F1B7" w14:textId="77777777" w:rsidR="006D12E3" w:rsidRDefault="006D12E3" w:rsidP="007F0704">
            <w:pPr>
              <w:widowControl w:val="0"/>
              <w:pBdr>
                <w:top w:val="nil"/>
                <w:left w:val="nil"/>
                <w:bottom w:val="nil"/>
                <w:right w:val="nil"/>
                <w:between w:val="nil"/>
              </w:pBdr>
              <w:spacing w:line="240" w:lineRule="auto"/>
              <w:jc w:val="center"/>
              <w:rPr>
                <w:rFonts w:ascii="Nunito" w:eastAsia="Nunito" w:hAnsi="Nunito" w:cs="Nunito"/>
                <w:b/>
                <w:sz w:val="18"/>
                <w:szCs w:val="18"/>
              </w:rPr>
            </w:pPr>
            <w:r>
              <w:rPr>
                <w:rFonts w:ascii="Nunito" w:eastAsia="Nunito" w:hAnsi="Nunito" w:cs="Nunito"/>
                <w:b/>
                <w:sz w:val="18"/>
                <w:szCs w:val="18"/>
              </w:rPr>
              <w:t xml:space="preserve">Practice </w:t>
            </w:r>
          </w:p>
        </w:tc>
        <w:tc>
          <w:tcPr>
            <w:tcW w:w="1651" w:type="dxa"/>
            <w:shd w:val="clear" w:color="auto" w:fill="D9EAD3"/>
            <w:tcMar>
              <w:top w:w="100" w:type="dxa"/>
              <w:left w:w="100" w:type="dxa"/>
              <w:bottom w:w="100" w:type="dxa"/>
              <w:right w:w="100" w:type="dxa"/>
            </w:tcMar>
          </w:tcPr>
          <w:p w14:paraId="7BC9F136" w14:textId="77777777" w:rsidR="006D12E3" w:rsidRDefault="006D12E3" w:rsidP="007F0704">
            <w:pPr>
              <w:widowControl w:val="0"/>
              <w:pBdr>
                <w:top w:val="nil"/>
                <w:left w:val="nil"/>
                <w:bottom w:val="nil"/>
                <w:right w:val="nil"/>
                <w:between w:val="nil"/>
              </w:pBdr>
              <w:spacing w:line="240" w:lineRule="auto"/>
              <w:jc w:val="center"/>
              <w:rPr>
                <w:rFonts w:ascii="Nunito" w:eastAsia="Nunito" w:hAnsi="Nunito" w:cs="Nunito"/>
                <w:b/>
                <w:sz w:val="18"/>
                <w:szCs w:val="18"/>
              </w:rPr>
            </w:pPr>
            <w:r>
              <w:rPr>
                <w:rFonts w:ascii="Nunito" w:eastAsia="Nunito" w:hAnsi="Nunito" w:cs="Nunito"/>
                <w:b/>
                <w:sz w:val="18"/>
                <w:szCs w:val="18"/>
              </w:rPr>
              <w:t xml:space="preserve">Production </w:t>
            </w:r>
          </w:p>
        </w:tc>
      </w:tr>
      <w:tr w:rsidR="006D12E3" w14:paraId="0162BD00" w14:textId="77777777" w:rsidTr="007F0704">
        <w:tc>
          <w:tcPr>
            <w:tcW w:w="1650" w:type="dxa"/>
            <w:shd w:val="clear" w:color="auto" w:fill="D0E0E3"/>
            <w:tcMar>
              <w:top w:w="100" w:type="dxa"/>
              <w:left w:w="100" w:type="dxa"/>
              <w:bottom w:w="100" w:type="dxa"/>
              <w:right w:w="100" w:type="dxa"/>
            </w:tcMar>
          </w:tcPr>
          <w:p w14:paraId="2C3C0CB5" w14:textId="77777777" w:rsidR="006D12E3" w:rsidRDefault="006D12E3" w:rsidP="007F0704">
            <w:pPr>
              <w:widowControl w:val="0"/>
              <w:pBdr>
                <w:top w:val="nil"/>
                <w:left w:val="nil"/>
                <w:bottom w:val="nil"/>
                <w:right w:val="nil"/>
                <w:between w:val="nil"/>
              </w:pBdr>
              <w:spacing w:line="240" w:lineRule="auto"/>
              <w:rPr>
                <w:rFonts w:ascii="Nunito" w:eastAsia="Nunito" w:hAnsi="Nunito" w:cs="Nunito"/>
                <w:sz w:val="18"/>
                <w:szCs w:val="18"/>
              </w:rPr>
            </w:pPr>
            <w:r>
              <w:rPr>
                <w:rFonts w:ascii="Nunito" w:eastAsia="Nunito" w:hAnsi="Nunito" w:cs="Nunito"/>
                <w:sz w:val="18"/>
                <w:szCs w:val="18"/>
              </w:rPr>
              <w:t xml:space="preserve">Learning through acquisition is what learners are doing when they are </w:t>
            </w:r>
            <w:r>
              <w:rPr>
                <w:rFonts w:ascii="Nunito" w:eastAsia="Nunito" w:hAnsi="Nunito" w:cs="Nunito"/>
                <w:b/>
                <w:sz w:val="18"/>
                <w:szCs w:val="18"/>
              </w:rPr>
              <w:t>listening to a lecture or a podcast, reading from books or websites</w:t>
            </w:r>
            <w:r>
              <w:rPr>
                <w:rFonts w:ascii="Nunito" w:eastAsia="Nunito" w:hAnsi="Nunito" w:cs="Nunito"/>
                <w:sz w:val="18"/>
                <w:szCs w:val="18"/>
              </w:rPr>
              <w:t xml:space="preserve">, and </w:t>
            </w:r>
            <w:r>
              <w:rPr>
                <w:rFonts w:ascii="Nunito" w:eastAsia="Nunito" w:hAnsi="Nunito" w:cs="Nunito"/>
                <w:b/>
                <w:sz w:val="18"/>
                <w:szCs w:val="18"/>
              </w:rPr>
              <w:t>watching demos or videos</w:t>
            </w:r>
            <w:r>
              <w:rPr>
                <w:rFonts w:ascii="Nunito" w:eastAsia="Nunito" w:hAnsi="Nunito" w:cs="Nunito"/>
                <w:sz w:val="18"/>
                <w:szCs w:val="18"/>
              </w:rPr>
              <w:t xml:space="preserve">.  </w:t>
            </w:r>
          </w:p>
          <w:p w14:paraId="16C04CFB" w14:textId="77777777" w:rsidR="006D12E3" w:rsidRDefault="006D12E3" w:rsidP="007F0704">
            <w:pPr>
              <w:widowControl w:val="0"/>
              <w:pBdr>
                <w:top w:val="nil"/>
                <w:left w:val="nil"/>
                <w:bottom w:val="nil"/>
                <w:right w:val="nil"/>
                <w:between w:val="nil"/>
              </w:pBdr>
              <w:spacing w:line="240" w:lineRule="auto"/>
              <w:rPr>
                <w:rFonts w:ascii="Nunito" w:eastAsia="Nunito" w:hAnsi="Nunito" w:cs="Nunito"/>
                <w:sz w:val="18"/>
                <w:szCs w:val="18"/>
              </w:rPr>
            </w:pPr>
          </w:p>
          <w:p w14:paraId="6A55E8C3" w14:textId="77777777" w:rsidR="006D12E3" w:rsidRDefault="006D12E3" w:rsidP="007F0704">
            <w:pPr>
              <w:widowControl w:val="0"/>
              <w:pBdr>
                <w:top w:val="nil"/>
                <w:left w:val="nil"/>
                <w:bottom w:val="nil"/>
                <w:right w:val="nil"/>
                <w:between w:val="nil"/>
              </w:pBdr>
              <w:spacing w:line="240" w:lineRule="auto"/>
              <w:rPr>
                <w:rFonts w:ascii="Nunito" w:eastAsia="Nunito" w:hAnsi="Nunito" w:cs="Nunito"/>
                <w:sz w:val="18"/>
                <w:szCs w:val="18"/>
              </w:rPr>
            </w:pPr>
          </w:p>
        </w:tc>
        <w:tc>
          <w:tcPr>
            <w:tcW w:w="1650" w:type="dxa"/>
            <w:shd w:val="clear" w:color="auto" w:fill="FFF2CC"/>
            <w:tcMar>
              <w:top w:w="100" w:type="dxa"/>
              <w:left w:w="100" w:type="dxa"/>
              <w:bottom w:w="100" w:type="dxa"/>
              <w:right w:w="100" w:type="dxa"/>
            </w:tcMar>
          </w:tcPr>
          <w:p w14:paraId="7CCF67CA" w14:textId="77777777" w:rsidR="006D12E3" w:rsidRDefault="006D12E3" w:rsidP="007F0704">
            <w:pPr>
              <w:widowControl w:val="0"/>
              <w:pBdr>
                <w:top w:val="nil"/>
                <w:left w:val="nil"/>
                <w:bottom w:val="nil"/>
                <w:right w:val="nil"/>
                <w:between w:val="nil"/>
              </w:pBdr>
              <w:spacing w:line="240" w:lineRule="auto"/>
              <w:rPr>
                <w:rFonts w:ascii="Nunito" w:eastAsia="Nunito" w:hAnsi="Nunito" w:cs="Nunito"/>
                <w:sz w:val="18"/>
                <w:szCs w:val="18"/>
              </w:rPr>
            </w:pPr>
            <w:r>
              <w:rPr>
                <w:rFonts w:ascii="Nunito" w:eastAsia="Nunito" w:hAnsi="Nunito" w:cs="Nunito"/>
                <w:sz w:val="18"/>
                <w:szCs w:val="18"/>
              </w:rPr>
              <w:t xml:space="preserve">Learning through collaboration embraces mainly </w:t>
            </w:r>
            <w:r>
              <w:rPr>
                <w:rFonts w:ascii="Nunito" w:eastAsia="Nunito" w:hAnsi="Nunito" w:cs="Nunito"/>
                <w:b/>
                <w:sz w:val="18"/>
                <w:szCs w:val="18"/>
              </w:rPr>
              <w:t xml:space="preserve">discussion, </w:t>
            </w:r>
            <w:proofErr w:type="gramStart"/>
            <w:r>
              <w:rPr>
                <w:rFonts w:ascii="Nunito" w:eastAsia="Nunito" w:hAnsi="Nunito" w:cs="Nunito"/>
                <w:b/>
                <w:sz w:val="18"/>
                <w:szCs w:val="18"/>
              </w:rPr>
              <w:t>practice</w:t>
            </w:r>
            <w:proofErr w:type="gramEnd"/>
            <w:r>
              <w:rPr>
                <w:rFonts w:ascii="Nunito" w:eastAsia="Nunito" w:hAnsi="Nunito" w:cs="Nunito"/>
                <w:b/>
                <w:sz w:val="18"/>
                <w:szCs w:val="18"/>
              </w:rPr>
              <w:t xml:space="preserve"> and production</w:t>
            </w:r>
            <w:r>
              <w:rPr>
                <w:rFonts w:ascii="Nunito" w:eastAsia="Nunito" w:hAnsi="Nunito" w:cs="Nunito"/>
                <w:sz w:val="18"/>
                <w:szCs w:val="18"/>
              </w:rPr>
              <w:t xml:space="preserve">. Building on investigations and acquisition it is about </w:t>
            </w:r>
            <w:r>
              <w:rPr>
                <w:rFonts w:ascii="Nunito" w:eastAsia="Nunito" w:hAnsi="Nunito" w:cs="Nunito"/>
                <w:b/>
                <w:sz w:val="18"/>
                <w:szCs w:val="18"/>
              </w:rPr>
              <w:t>taking part in the process of knowledge building itself</w:t>
            </w:r>
            <w:r>
              <w:rPr>
                <w:rFonts w:ascii="Nunito" w:eastAsia="Nunito" w:hAnsi="Nunito" w:cs="Nunito"/>
                <w:sz w:val="18"/>
                <w:szCs w:val="18"/>
              </w:rPr>
              <w:t xml:space="preserve">. </w:t>
            </w:r>
          </w:p>
        </w:tc>
        <w:tc>
          <w:tcPr>
            <w:tcW w:w="1650" w:type="dxa"/>
            <w:shd w:val="clear" w:color="auto" w:fill="CFE2F3"/>
            <w:tcMar>
              <w:top w:w="100" w:type="dxa"/>
              <w:left w:w="100" w:type="dxa"/>
              <w:bottom w:w="100" w:type="dxa"/>
              <w:right w:w="100" w:type="dxa"/>
            </w:tcMar>
          </w:tcPr>
          <w:p w14:paraId="3BCDA040" w14:textId="77777777" w:rsidR="006D12E3" w:rsidRDefault="006D12E3" w:rsidP="007F0704">
            <w:pPr>
              <w:widowControl w:val="0"/>
              <w:pBdr>
                <w:top w:val="nil"/>
                <w:left w:val="nil"/>
                <w:bottom w:val="nil"/>
                <w:right w:val="nil"/>
                <w:between w:val="nil"/>
              </w:pBdr>
              <w:spacing w:line="240" w:lineRule="auto"/>
              <w:rPr>
                <w:rFonts w:ascii="Nunito" w:eastAsia="Nunito" w:hAnsi="Nunito" w:cs="Nunito"/>
                <w:sz w:val="18"/>
                <w:szCs w:val="18"/>
              </w:rPr>
            </w:pPr>
            <w:r>
              <w:rPr>
                <w:rFonts w:ascii="Nunito" w:eastAsia="Nunito" w:hAnsi="Nunito" w:cs="Nunito"/>
                <w:sz w:val="18"/>
                <w:szCs w:val="18"/>
              </w:rPr>
              <w:t xml:space="preserve">Learning through discussion requires the learner to </w:t>
            </w:r>
            <w:r>
              <w:rPr>
                <w:rFonts w:ascii="Nunito" w:eastAsia="Nunito" w:hAnsi="Nunito" w:cs="Nunito"/>
                <w:b/>
                <w:sz w:val="18"/>
                <w:szCs w:val="18"/>
              </w:rPr>
              <w:t>articulate their ideas and questions</w:t>
            </w:r>
            <w:r>
              <w:rPr>
                <w:rFonts w:ascii="Nunito" w:eastAsia="Nunito" w:hAnsi="Nunito" w:cs="Nunito"/>
                <w:sz w:val="18"/>
                <w:szCs w:val="18"/>
              </w:rPr>
              <w:t xml:space="preserve">, and to </w:t>
            </w:r>
            <w:r>
              <w:rPr>
                <w:rFonts w:ascii="Nunito" w:eastAsia="Nunito" w:hAnsi="Nunito" w:cs="Nunito"/>
                <w:b/>
                <w:sz w:val="18"/>
                <w:szCs w:val="18"/>
              </w:rPr>
              <w:t>challenge and respond to the ideas</w:t>
            </w:r>
            <w:r>
              <w:rPr>
                <w:rFonts w:ascii="Nunito" w:eastAsia="Nunito" w:hAnsi="Nunito" w:cs="Nunito"/>
                <w:sz w:val="18"/>
                <w:szCs w:val="18"/>
              </w:rPr>
              <w:t xml:space="preserve"> from the teacher and/or from their peers. </w:t>
            </w:r>
          </w:p>
        </w:tc>
        <w:tc>
          <w:tcPr>
            <w:tcW w:w="1651" w:type="dxa"/>
            <w:shd w:val="clear" w:color="auto" w:fill="F4CCCC"/>
            <w:tcMar>
              <w:top w:w="100" w:type="dxa"/>
              <w:left w:w="100" w:type="dxa"/>
              <w:bottom w:w="100" w:type="dxa"/>
              <w:right w:w="100" w:type="dxa"/>
            </w:tcMar>
          </w:tcPr>
          <w:p w14:paraId="5A89986E" w14:textId="77777777" w:rsidR="006D12E3" w:rsidRDefault="006D12E3" w:rsidP="007F0704">
            <w:pPr>
              <w:widowControl w:val="0"/>
              <w:spacing w:line="240" w:lineRule="auto"/>
              <w:rPr>
                <w:rFonts w:ascii="Nunito" w:eastAsia="Nunito" w:hAnsi="Nunito" w:cs="Nunito"/>
                <w:sz w:val="18"/>
                <w:szCs w:val="18"/>
              </w:rPr>
            </w:pPr>
            <w:r>
              <w:rPr>
                <w:rFonts w:ascii="Nunito" w:eastAsia="Nunito" w:hAnsi="Nunito" w:cs="Nunito"/>
                <w:sz w:val="18"/>
                <w:szCs w:val="18"/>
              </w:rPr>
              <w:t xml:space="preserve">Learning through investigation guides the learner to </w:t>
            </w:r>
            <w:r>
              <w:rPr>
                <w:rFonts w:ascii="Nunito" w:eastAsia="Nunito" w:hAnsi="Nunito" w:cs="Nunito"/>
                <w:b/>
                <w:sz w:val="18"/>
                <w:szCs w:val="18"/>
              </w:rPr>
              <w:t>explore, compare and critique texts, documents and resources</w:t>
            </w:r>
            <w:r>
              <w:rPr>
                <w:rFonts w:ascii="Nunito" w:eastAsia="Nunito" w:hAnsi="Nunito" w:cs="Nunito"/>
                <w:sz w:val="18"/>
                <w:szCs w:val="18"/>
              </w:rPr>
              <w:t xml:space="preserve"> that reflect the concepts and ideas taught.  </w:t>
            </w:r>
          </w:p>
        </w:tc>
        <w:tc>
          <w:tcPr>
            <w:tcW w:w="1651" w:type="dxa"/>
            <w:shd w:val="clear" w:color="auto" w:fill="D9D2E9"/>
            <w:tcMar>
              <w:top w:w="100" w:type="dxa"/>
              <w:left w:w="100" w:type="dxa"/>
              <w:bottom w:w="100" w:type="dxa"/>
              <w:right w:w="100" w:type="dxa"/>
            </w:tcMar>
          </w:tcPr>
          <w:p w14:paraId="6BA9A45A" w14:textId="77777777" w:rsidR="006D12E3" w:rsidRDefault="006D12E3" w:rsidP="007F0704">
            <w:pPr>
              <w:widowControl w:val="0"/>
              <w:pBdr>
                <w:top w:val="nil"/>
                <w:left w:val="nil"/>
                <w:bottom w:val="nil"/>
                <w:right w:val="nil"/>
                <w:between w:val="nil"/>
              </w:pBdr>
              <w:spacing w:line="240" w:lineRule="auto"/>
              <w:rPr>
                <w:rFonts w:ascii="Nunito" w:eastAsia="Nunito" w:hAnsi="Nunito" w:cs="Nunito"/>
                <w:sz w:val="18"/>
                <w:szCs w:val="18"/>
              </w:rPr>
            </w:pPr>
            <w:r>
              <w:rPr>
                <w:rFonts w:ascii="Nunito" w:eastAsia="Nunito" w:hAnsi="Nunito" w:cs="Nunito"/>
                <w:sz w:val="18"/>
                <w:szCs w:val="18"/>
              </w:rPr>
              <w:t>Learning through practice enables the learner to</w:t>
            </w:r>
            <w:r>
              <w:rPr>
                <w:rFonts w:ascii="Nunito" w:eastAsia="Nunito" w:hAnsi="Nunito" w:cs="Nunito"/>
                <w:b/>
                <w:sz w:val="18"/>
                <w:szCs w:val="18"/>
              </w:rPr>
              <w:t xml:space="preserve"> adapt</w:t>
            </w:r>
            <w:r>
              <w:rPr>
                <w:rFonts w:ascii="Nunito" w:eastAsia="Nunito" w:hAnsi="Nunito" w:cs="Nunito"/>
                <w:sz w:val="18"/>
                <w:szCs w:val="18"/>
              </w:rPr>
              <w:t xml:space="preserve"> their </w:t>
            </w:r>
            <w:r>
              <w:rPr>
                <w:rFonts w:ascii="Nunito" w:eastAsia="Nunito" w:hAnsi="Nunito" w:cs="Nunito"/>
                <w:b/>
                <w:sz w:val="18"/>
                <w:szCs w:val="18"/>
              </w:rPr>
              <w:t>actions to the task goal and use the feedback to improve</w:t>
            </w:r>
            <w:r>
              <w:rPr>
                <w:rFonts w:ascii="Nunito" w:eastAsia="Nunito" w:hAnsi="Nunito" w:cs="Nunito"/>
                <w:sz w:val="18"/>
                <w:szCs w:val="18"/>
              </w:rPr>
              <w:t xml:space="preserve"> their </w:t>
            </w:r>
            <w:r>
              <w:rPr>
                <w:rFonts w:ascii="Nunito" w:eastAsia="Nunito" w:hAnsi="Nunito" w:cs="Nunito"/>
                <w:b/>
                <w:sz w:val="18"/>
                <w:szCs w:val="18"/>
              </w:rPr>
              <w:t>next action</w:t>
            </w:r>
            <w:r>
              <w:rPr>
                <w:rFonts w:ascii="Nunito" w:eastAsia="Nunito" w:hAnsi="Nunito" w:cs="Nunito"/>
                <w:sz w:val="18"/>
                <w:szCs w:val="18"/>
              </w:rPr>
              <w:t xml:space="preserve">. Feedback may come from self-reflection, from peers, from the teacher, or from the activity itself, if it shows them how to improve the result of their action in relation to the goal.    </w:t>
            </w:r>
          </w:p>
        </w:tc>
        <w:tc>
          <w:tcPr>
            <w:tcW w:w="1651" w:type="dxa"/>
            <w:shd w:val="clear" w:color="auto" w:fill="D9EAD3"/>
            <w:tcMar>
              <w:top w:w="100" w:type="dxa"/>
              <w:left w:w="100" w:type="dxa"/>
              <w:bottom w:w="100" w:type="dxa"/>
              <w:right w:w="100" w:type="dxa"/>
            </w:tcMar>
          </w:tcPr>
          <w:p w14:paraId="6612FC37" w14:textId="77777777" w:rsidR="006D12E3" w:rsidRDefault="006D12E3" w:rsidP="007F0704">
            <w:pPr>
              <w:widowControl w:val="0"/>
              <w:pBdr>
                <w:top w:val="nil"/>
                <w:left w:val="nil"/>
                <w:bottom w:val="nil"/>
                <w:right w:val="nil"/>
                <w:between w:val="nil"/>
              </w:pBdr>
              <w:spacing w:line="240" w:lineRule="auto"/>
              <w:rPr>
                <w:rFonts w:ascii="Nunito" w:eastAsia="Nunito" w:hAnsi="Nunito" w:cs="Nunito"/>
                <w:sz w:val="18"/>
                <w:szCs w:val="18"/>
              </w:rPr>
            </w:pPr>
            <w:r>
              <w:rPr>
                <w:rFonts w:ascii="Nunito" w:eastAsia="Nunito" w:hAnsi="Nunito" w:cs="Nunito"/>
                <w:sz w:val="18"/>
                <w:szCs w:val="18"/>
              </w:rPr>
              <w:t>Learning through production is the way the</w:t>
            </w:r>
            <w:r>
              <w:rPr>
                <w:rFonts w:ascii="Nunito" w:eastAsia="Nunito" w:hAnsi="Nunito" w:cs="Nunito"/>
                <w:b/>
                <w:sz w:val="18"/>
                <w:szCs w:val="18"/>
              </w:rPr>
              <w:t xml:space="preserve"> teacher</w:t>
            </w:r>
            <w:r>
              <w:rPr>
                <w:rFonts w:ascii="Nunito" w:eastAsia="Nunito" w:hAnsi="Nunito" w:cs="Nunito"/>
                <w:sz w:val="18"/>
                <w:szCs w:val="18"/>
              </w:rPr>
              <w:t xml:space="preserve"> </w:t>
            </w:r>
            <w:r>
              <w:rPr>
                <w:rFonts w:ascii="Nunito" w:eastAsia="Nunito" w:hAnsi="Nunito" w:cs="Nunito"/>
                <w:b/>
                <w:sz w:val="18"/>
                <w:szCs w:val="18"/>
              </w:rPr>
              <w:t>motivates the learner to</w:t>
            </w:r>
            <w:r>
              <w:rPr>
                <w:rFonts w:ascii="Nunito" w:eastAsia="Nunito" w:hAnsi="Nunito" w:cs="Nunito"/>
                <w:sz w:val="18"/>
                <w:szCs w:val="18"/>
              </w:rPr>
              <w:t xml:space="preserve"> </w:t>
            </w:r>
            <w:r>
              <w:rPr>
                <w:rFonts w:ascii="Nunito" w:eastAsia="Nunito" w:hAnsi="Nunito" w:cs="Nunito"/>
                <w:b/>
                <w:sz w:val="18"/>
                <w:szCs w:val="18"/>
              </w:rPr>
              <w:t>consolidate what they have learned</w:t>
            </w:r>
            <w:r>
              <w:rPr>
                <w:rFonts w:ascii="Nunito" w:eastAsia="Nunito" w:hAnsi="Nunito" w:cs="Nunito"/>
                <w:sz w:val="18"/>
                <w:szCs w:val="18"/>
              </w:rPr>
              <w:t xml:space="preserve"> by articulating their conceptual understanding and how they used it in practice. </w:t>
            </w:r>
          </w:p>
        </w:tc>
      </w:tr>
    </w:tbl>
    <w:p w14:paraId="43F95582" w14:textId="77777777" w:rsidR="006D12E3" w:rsidRDefault="006D12E3" w:rsidP="006D12E3">
      <w:pPr>
        <w:spacing w:after="120" w:line="240" w:lineRule="auto"/>
        <w:rPr>
          <w:rFonts w:ascii="Nunito" w:eastAsia="Nunito" w:hAnsi="Nunito" w:cs="Nunito"/>
        </w:rPr>
      </w:pPr>
      <w:r>
        <w:rPr>
          <w:rFonts w:ascii="Nunito" w:eastAsia="Nunito" w:hAnsi="Nunito" w:cs="Nunito"/>
          <w:sz w:val="18"/>
          <w:szCs w:val="18"/>
        </w:rPr>
        <w:t xml:space="preserve">Clive Young and </w:t>
      </w:r>
      <w:proofErr w:type="spellStart"/>
      <w:r>
        <w:rPr>
          <w:rFonts w:ascii="Nunito" w:eastAsia="Nunito" w:hAnsi="Nunito" w:cs="Nunito"/>
          <w:sz w:val="18"/>
          <w:szCs w:val="18"/>
        </w:rPr>
        <w:t>Nataša</w:t>
      </w:r>
      <w:proofErr w:type="spellEnd"/>
      <w:r>
        <w:rPr>
          <w:rFonts w:ascii="Nunito" w:eastAsia="Nunito" w:hAnsi="Nunito" w:cs="Nunito"/>
          <w:sz w:val="18"/>
          <w:szCs w:val="18"/>
        </w:rPr>
        <w:t xml:space="preserve"> </w:t>
      </w:r>
      <w:proofErr w:type="spellStart"/>
      <w:r>
        <w:rPr>
          <w:rFonts w:ascii="Nunito" w:eastAsia="Nunito" w:hAnsi="Nunito" w:cs="Nunito"/>
          <w:sz w:val="18"/>
          <w:szCs w:val="18"/>
        </w:rPr>
        <w:t>Perović</w:t>
      </w:r>
      <w:proofErr w:type="spellEnd"/>
      <w:r>
        <w:rPr>
          <w:rFonts w:ascii="Nunito" w:eastAsia="Nunito" w:hAnsi="Nunito" w:cs="Nunito"/>
          <w:sz w:val="18"/>
          <w:szCs w:val="18"/>
        </w:rPr>
        <w:t xml:space="preserve">, UCL (2015). ABC Learning Design method and </w:t>
      </w:r>
      <w:proofErr w:type="spellStart"/>
      <w:r>
        <w:rPr>
          <w:rFonts w:ascii="Nunito" w:eastAsia="Nunito" w:hAnsi="Nunito" w:cs="Nunito"/>
          <w:sz w:val="18"/>
          <w:szCs w:val="18"/>
        </w:rPr>
        <w:t>Laurillard</w:t>
      </w:r>
      <w:proofErr w:type="spellEnd"/>
      <w:r>
        <w:rPr>
          <w:rFonts w:ascii="Nunito" w:eastAsia="Nunito" w:hAnsi="Nunito" w:cs="Nunito"/>
          <w:sz w:val="18"/>
          <w:szCs w:val="18"/>
        </w:rPr>
        <w:t>, D (2012). Learning types.</w:t>
      </w:r>
    </w:p>
    <w:p w14:paraId="747F957D" w14:textId="77777777" w:rsidR="00DC54DE" w:rsidRDefault="00DC54DE" w:rsidP="00DC54DE">
      <w:pPr>
        <w:tabs>
          <w:tab w:val="left" w:pos="6690"/>
        </w:tabs>
        <w:spacing w:after="120" w:line="240" w:lineRule="auto"/>
        <w:rPr>
          <w:rFonts w:ascii="Nunito" w:eastAsia="Nunito" w:hAnsi="Nunito" w:cs="Nunito"/>
          <w:b/>
        </w:rPr>
      </w:pPr>
      <w:r>
        <w:rPr>
          <w:rFonts w:ascii="Nunito" w:eastAsia="Nunito" w:hAnsi="Nunito" w:cs="Nunito"/>
          <w:b/>
        </w:rPr>
        <w:t>Reminder</w:t>
      </w:r>
      <w:r>
        <w:rPr>
          <w:rFonts w:ascii="Nunito" w:eastAsia="Nunito" w:hAnsi="Nunito" w:cs="Nunito"/>
          <w:b/>
        </w:rPr>
        <w:tab/>
      </w:r>
    </w:p>
    <w:p w14:paraId="5D96D7E4" w14:textId="77777777" w:rsidR="00DC54DE" w:rsidRDefault="00DC54DE" w:rsidP="00DC54DE">
      <w:pPr>
        <w:rPr>
          <w:rFonts w:ascii="Nunito" w:hAnsi="Nunito"/>
        </w:rPr>
      </w:pPr>
      <w:r w:rsidRPr="007869DE">
        <w:rPr>
          <w:rFonts w:ascii="Nunito" w:hAnsi="Nunito"/>
        </w:rPr>
        <w:t xml:space="preserve">Once you have identified your topics and brainstormed learning activities, check them against your initial </w:t>
      </w:r>
      <w:r w:rsidRPr="007869DE">
        <w:rPr>
          <w:rFonts w:ascii="Nunito" w:hAnsi="Nunito"/>
          <w:b/>
        </w:rPr>
        <w:t>learning outcomes</w:t>
      </w:r>
      <w:r w:rsidRPr="007869DE">
        <w:rPr>
          <w:rFonts w:ascii="Nunito" w:hAnsi="Nunito"/>
        </w:rPr>
        <w:t xml:space="preserve"> to be sure they match. There can be multiple topics that are covered to reach the learning outcomes. If there is no match, you may want to rethink the learning activities and adjust them accordingly. Remember, the learner comes first!</w:t>
      </w:r>
    </w:p>
    <w:p w14:paraId="06388176" w14:textId="77777777" w:rsidR="00B15E09" w:rsidRDefault="00B15E09">
      <w:pPr>
        <w:rPr>
          <w:rFonts w:ascii="Nunito" w:eastAsia="Nunito" w:hAnsi="Nunito" w:cs="Nunito"/>
          <w:b/>
        </w:rPr>
      </w:pPr>
    </w:p>
    <w:p w14:paraId="7F95C4D3" w14:textId="43C82760" w:rsidR="000B6448" w:rsidRDefault="003E6E3D" w:rsidP="0009234E">
      <w:pPr>
        <w:pStyle w:val="Heading2"/>
        <w:spacing w:before="120"/>
        <w:rPr>
          <w:i/>
          <w:color w:val="999999"/>
        </w:rPr>
      </w:pPr>
      <w:r>
        <w:t xml:space="preserve">Training title: </w:t>
      </w:r>
    </w:p>
    <w:p w14:paraId="7F95C4D4" w14:textId="77777777" w:rsidR="000B6448" w:rsidRDefault="000B6448">
      <w:pPr>
        <w:rPr>
          <w:rFonts w:ascii="Nunito" w:eastAsia="Nunito" w:hAnsi="Nunito" w:cs="Nunito"/>
          <w:i/>
          <w:color w:val="999999"/>
        </w:rPr>
      </w:pPr>
    </w:p>
    <w:p w14:paraId="7F95C4D5" w14:textId="752B5B9E" w:rsidR="000B6448" w:rsidRDefault="003E6E3D">
      <w:pPr>
        <w:rPr>
          <w:rFonts w:ascii="Nunito" w:eastAsia="Nunito" w:hAnsi="Nunito" w:cs="Nunito"/>
        </w:rPr>
      </w:pPr>
      <w:r>
        <w:rPr>
          <w:rFonts w:ascii="Nunito" w:eastAsia="Nunito" w:hAnsi="Nunito" w:cs="Nunito"/>
          <w:b/>
        </w:rPr>
        <w:t xml:space="preserve">Learning outcomes </w:t>
      </w:r>
      <w:r>
        <w:rPr>
          <w:rFonts w:ascii="Nunito" w:eastAsia="Nunito" w:hAnsi="Nunito" w:cs="Nunito"/>
        </w:rPr>
        <w:t>(this is what your learn</w:t>
      </w:r>
      <w:r w:rsidR="00162C58">
        <w:rPr>
          <w:rFonts w:ascii="Nunito" w:eastAsia="Nunito" w:hAnsi="Nunito" w:cs="Nunito"/>
        </w:rPr>
        <w:t>ers should be able to do after the training</w:t>
      </w:r>
      <w:r>
        <w:rPr>
          <w:rFonts w:ascii="Nunito" w:eastAsia="Nunito" w:hAnsi="Nunito" w:cs="Nunito"/>
        </w:rPr>
        <w:t xml:space="preserve">):   </w:t>
      </w:r>
    </w:p>
    <w:p w14:paraId="7F95C4D6" w14:textId="77777777" w:rsidR="000B6448" w:rsidRDefault="000B6448"/>
    <w:tbl>
      <w:tblPr>
        <w:tblStyle w:val="a9"/>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5"/>
      </w:tblGrid>
      <w:tr w:rsidR="000B6448" w14:paraId="7F95C4DA" w14:textId="77777777" w:rsidTr="004D76BB">
        <w:tc>
          <w:tcPr>
            <w:tcW w:w="10055" w:type="dxa"/>
            <w:tcMar>
              <w:top w:w="100" w:type="dxa"/>
              <w:left w:w="100" w:type="dxa"/>
              <w:bottom w:w="100" w:type="dxa"/>
              <w:right w:w="100" w:type="dxa"/>
            </w:tcMar>
          </w:tcPr>
          <w:p w14:paraId="00FDDE5A" w14:textId="1DECDA89" w:rsidR="00DC54DE" w:rsidRPr="0077754F" w:rsidRDefault="0077754F" w:rsidP="00DC54DE">
            <w:pPr>
              <w:widowControl w:val="0"/>
              <w:numPr>
                <w:ilvl w:val="0"/>
                <w:numId w:val="5"/>
              </w:numPr>
              <w:spacing w:line="240" w:lineRule="auto"/>
              <w:rPr>
                <w:rFonts w:ascii="Nunito" w:eastAsia="Nunito" w:hAnsi="Nunito" w:cs="Nunito"/>
                <w:bCs/>
              </w:rPr>
            </w:pPr>
            <w:r w:rsidRPr="0077754F">
              <w:rPr>
                <w:rFonts w:ascii="Nunito" w:eastAsia="Nunito" w:hAnsi="Nunito" w:cs="Nunito"/>
                <w:bCs/>
              </w:rPr>
              <w:t>1…</w:t>
            </w:r>
          </w:p>
          <w:p w14:paraId="68724754" w14:textId="08620610" w:rsidR="00DC54DE" w:rsidRPr="0077754F" w:rsidRDefault="0077754F" w:rsidP="00DC54DE">
            <w:pPr>
              <w:widowControl w:val="0"/>
              <w:numPr>
                <w:ilvl w:val="0"/>
                <w:numId w:val="5"/>
              </w:numPr>
              <w:spacing w:line="240" w:lineRule="auto"/>
              <w:rPr>
                <w:rFonts w:ascii="Nunito" w:eastAsia="Nunito" w:hAnsi="Nunito" w:cs="Nunito"/>
                <w:bCs/>
              </w:rPr>
            </w:pPr>
            <w:r w:rsidRPr="0077754F">
              <w:rPr>
                <w:rFonts w:ascii="Nunito" w:eastAsia="Nunito" w:hAnsi="Nunito" w:cs="Nunito"/>
                <w:bCs/>
              </w:rPr>
              <w:t>2…</w:t>
            </w:r>
          </w:p>
          <w:p w14:paraId="7F95C4D9" w14:textId="7F039803" w:rsidR="0077754F" w:rsidRPr="00DC54DE" w:rsidRDefault="0077754F" w:rsidP="00DC54DE">
            <w:pPr>
              <w:widowControl w:val="0"/>
              <w:numPr>
                <w:ilvl w:val="0"/>
                <w:numId w:val="5"/>
              </w:numPr>
              <w:spacing w:line="240" w:lineRule="auto"/>
              <w:rPr>
                <w:rFonts w:ascii="Nunito" w:eastAsia="Nunito" w:hAnsi="Nunito" w:cs="Nunito"/>
                <w:b/>
              </w:rPr>
            </w:pPr>
            <w:r w:rsidRPr="0077754F">
              <w:rPr>
                <w:rFonts w:ascii="Nunito" w:eastAsia="Nunito" w:hAnsi="Nunito" w:cs="Nunito"/>
                <w:bCs/>
              </w:rPr>
              <w:t>3…</w:t>
            </w:r>
          </w:p>
        </w:tc>
      </w:tr>
    </w:tbl>
    <w:p w14:paraId="7F95C4DB" w14:textId="77777777" w:rsidR="000B6448" w:rsidRDefault="000B6448">
      <w:pPr>
        <w:spacing w:after="120" w:line="240" w:lineRule="auto"/>
        <w:rPr>
          <w:rFonts w:ascii="Nunito" w:eastAsia="Nunito" w:hAnsi="Nunito" w:cs="Nunito"/>
          <w:i/>
          <w:color w:val="999999"/>
        </w:rPr>
      </w:pPr>
    </w:p>
    <w:tbl>
      <w:tblPr>
        <w:tblStyle w:val="a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1395"/>
        <w:gridCol w:w="1365"/>
        <w:gridCol w:w="1410"/>
        <w:gridCol w:w="1290"/>
        <w:gridCol w:w="1305"/>
        <w:gridCol w:w="1425"/>
      </w:tblGrid>
      <w:tr w:rsidR="000B6448" w14:paraId="7F95C4E4" w14:textId="77777777">
        <w:tc>
          <w:tcPr>
            <w:tcW w:w="1890" w:type="dxa"/>
            <w:shd w:val="clear" w:color="auto" w:fill="auto"/>
            <w:tcMar>
              <w:top w:w="100" w:type="dxa"/>
              <w:left w:w="100" w:type="dxa"/>
              <w:bottom w:w="100" w:type="dxa"/>
              <w:right w:w="100" w:type="dxa"/>
            </w:tcMar>
          </w:tcPr>
          <w:p w14:paraId="7F95C4DC" w14:textId="77777777" w:rsidR="000B6448" w:rsidRDefault="000B6448">
            <w:pPr>
              <w:spacing w:line="240" w:lineRule="auto"/>
              <w:rPr>
                <w:rFonts w:ascii="Nunito" w:eastAsia="Nunito" w:hAnsi="Nunito" w:cs="Nunito"/>
                <w:b/>
                <w:sz w:val="20"/>
                <w:szCs w:val="20"/>
              </w:rPr>
            </w:pPr>
          </w:p>
        </w:tc>
        <w:tc>
          <w:tcPr>
            <w:tcW w:w="1395" w:type="dxa"/>
          </w:tcPr>
          <w:p w14:paraId="7F95C4DD" w14:textId="77777777" w:rsidR="000B6448" w:rsidRDefault="003E6E3D">
            <w:pPr>
              <w:widowControl w:val="0"/>
              <w:spacing w:line="240" w:lineRule="auto"/>
              <w:rPr>
                <w:rFonts w:ascii="Nunito" w:eastAsia="Nunito" w:hAnsi="Nunito" w:cs="Nunito"/>
                <w:b/>
                <w:sz w:val="20"/>
                <w:szCs w:val="20"/>
              </w:rPr>
            </w:pPr>
            <w:r>
              <w:rPr>
                <w:rFonts w:ascii="Nunito" w:eastAsia="Nunito" w:hAnsi="Nunito" w:cs="Nunito"/>
                <w:b/>
                <w:sz w:val="20"/>
                <w:szCs w:val="20"/>
              </w:rPr>
              <w:t>Learning activity 1</w:t>
            </w:r>
          </w:p>
        </w:tc>
        <w:tc>
          <w:tcPr>
            <w:tcW w:w="1365" w:type="dxa"/>
          </w:tcPr>
          <w:p w14:paraId="7F95C4DE" w14:textId="77777777" w:rsidR="000B6448" w:rsidRDefault="003E6E3D">
            <w:pPr>
              <w:spacing w:line="240" w:lineRule="auto"/>
              <w:rPr>
                <w:rFonts w:ascii="Nunito" w:eastAsia="Nunito" w:hAnsi="Nunito" w:cs="Nunito"/>
                <w:b/>
                <w:sz w:val="20"/>
                <w:szCs w:val="20"/>
              </w:rPr>
            </w:pPr>
            <w:r>
              <w:rPr>
                <w:rFonts w:ascii="Nunito" w:eastAsia="Nunito" w:hAnsi="Nunito" w:cs="Nunito"/>
                <w:b/>
                <w:sz w:val="20"/>
                <w:szCs w:val="20"/>
              </w:rPr>
              <w:t xml:space="preserve">Learning </w:t>
            </w:r>
          </w:p>
          <w:p w14:paraId="7F95C4DF" w14:textId="77777777" w:rsidR="000B6448" w:rsidRDefault="003E6E3D">
            <w:pPr>
              <w:spacing w:line="240" w:lineRule="auto"/>
              <w:rPr>
                <w:rFonts w:ascii="Nunito" w:eastAsia="Nunito" w:hAnsi="Nunito" w:cs="Nunito"/>
                <w:b/>
                <w:sz w:val="20"/>
                <w:szCs w:val="20"/>
              </w:rPr>
            </w:pPr>
            <w:r>
              <w:rPr>
                <w:rFonts w:ascii="Nunito" w:eastAsia="Nunito" w:hAnsi="Nunito" w:cs="Nunito"/>
                <w:b/>
                <w:sz w:val="20"/>
                <w:szCs w:val="20"/>
              </w:rPr>
              <w:t>activity 2</w:t>
            </w:r>
          </w:p>
        </w:tc>
        <w:tc>
          <w:tcPr>
            <w:tcW w:w="1410" w:type="dxa"/>
          </w:tcPr>
          <w:p w14:paraId="7F95C4E0" w14:textId="77777777" w:rsidR="000B6448" w:rsidRDefault="003E6E3D">
            <w:pPr>
              <w:spacing w:line="240" w:lineRule="auto"/>
              <w:rPr>
                <w:rFonts w:ascii="Nunito" w:eastAsia="Nunito" w:hAnsi="Nunito" w:cs="Nunito"/>
                <w:b/>
                <w:sz w:val="20"/>
                <w:szCs w:val="20"/>
              </w:rPr>
            </w:pPr>
            <w:r>
              <w:rPr>
                <w:rFonts w:ascii="Nunito" w:eastAsia="Nunito" w:hAnsi="Nunito" w:cs="Nunito"/>
                <w:b/>
                <w:sz w:val="20"/>
                <w:szCs w:val="20"/>
              </w:rPr>
              <w:t>Learning activity 3</w:t>
            </w:r>
          </w:p>
        </w:tc>
        <w:tc>
          <w:tcPr>
            <w:tcW w:w="1290" w:type="dxa"/>
          </w:tcPr>
          <w:p w14:paraId="7F95C4E1" w14:textId="77777777" w:rsidR="000B6448" w:rsidRDefault="000B6448">
            <w:pPr>
              <w:spacing w:line="240" w:lineRule="auto"/>
              <w:rPr>
                <w:rFonts w:ascii="Nunito" w:eastAsia="Nunito" w:hAnsi="Nunito" w:cs="Nunito"/>
                <w:color w:val="999999"/>
                <w:sz w:val="20"/>
                <w:szCs w:val="20"/>
              </w:rPr>
            </w:pPr>
          </w:p>
        </w:tc>
        <w:tc>
          <w:tcPr>
            <w:tcW w:w="1305" w:type="dxa"/>
          </w:tcPr>
          <w:p w14:paraId="7F95C4E2" w14:textId="77777777" w:rsidR="000B6448" w:rsidRDefault="000B6448">
            <w:pPr>
              <w:spacing w:line="240" w:lineRule="auto"/>
              <w:rPr>
                <w:rFonts w:ascii="Nunito" w:eastAsia="Nunito" w:hAnsi="Nunito" w:cs="Nunito"/>
                <w:color w:val="999999"/>
                <w:sz w:val="20"/>
                <w:szCs w:val="20"/>
              </w:rPr>
            </w:pPr>
          </w:p>
        </w:tc>
        <w:tc>
          <w:tcPr>
            <w:tcW w:w="1425" w:type="dxa"/>
          </w:tcPr>
          <w:p w14:paraId="7F95C4E3" w14:textId="77777777" w:rsidR="000B6448" w:rsidRDefault="000B6448">
            <w:pPr>
              <w:spacing w:line="240" w:lineRule="auto"/>
              <w:rPr>
                <w:rFonts w:ascii="Nunito" w:eastAsia="Nunito" w:hAnsi="Nunito" w:cs="Nunito"/>
                <w:color w:val="999999"/>
                <w:sz w:val="20"/>
                <w:szCs w:val="20"/>
              </w:rPr>
            </w:pPr>
          </w:p>
        </w:tc>
      </w:tr>
      <w:tr w:rsidR="000B6448" w14:paraId="7F95C4F0" w14:textId="77777777">
        <w:tc>
          <w:tcPr>
            <w:tcW w:w="1890" w:type="dxa"/>
            <w:shd w:val="clear" w:color="auto" w:fill="auto"/>
            <w:tcMar>
              <w:top w:w="100" w:type="dxa"/>
              <w:left w:w="100" w:type="dxa"/>
              <w:bottom w:w="100" w:type="dxa"/>
              <w:right w:w="100" w:type="dxa"/>
            </w:tcMar>
          </w:tcPr>
          <w:p w14:paraId="7F95C4E5" w14:textId="2E91A89E" w:rsidR="000B6448" w:rsidRDefault="003E6E3D">
            <w:pPr>
              <w:spacing w:line="240" w:lineRule="auto"/>
              <w:rPr>
                <w:rFonts w:ascii="Nunito" w:eastAsia="Nunito" w:hAnsi="Nunito" w:cs="Nunito"/>
                <w:b/>
                <w:sz w:val="20"/>
                <w:szCs w:val="20"/>
              </w:rPr>
            </w:pPr>
            <w:r>
              <w:rPr>
                <w:rFonts w:ascii="Nunito" w:eastAsia="Nunito" w:hAnsi="Nunito" w:cs="Nunito"/>
                <w:b/>
                <w:sz w:val="20"/>
                <w:szCs w:val="20"/>
              </w:rPr>
              <w:t xml:space="preserve">Topic 1: </w:t>
            </w:r>
          </w:p>
        </w:tc>
        <w:tc>
          <w:tcPr>
            <w:tcW w:w="1395" w:type="dxa"/>
          </w:tcPr>
          <w:p w14:paraId="7F95C4E8" w14:textId="77777777" w:rsidR="000B6448" w:rsidRDefault="000B6448">
            <w:pPr>
              <w:widowControl w:val="0"/>
              <w:spacing w:line="240" w:lineRule="auto"/>
              <w:rPr>
                <w:rFonts w:ascii="Nunito" w:eastAsia="Nunito" w:hAnsi="Nunito" w:cs="Nunito"/>
                <w:i/>
                <w:color w:val="999999"/>
                <w:sz w:val="20"/>
                <w:szCs w:val="20"/>
              </w:rPr>
            </w:pPr>
          </w:p>
          <w:p w14:paraId="7F95C4E9" w14:textId="77777777" w:rsidR="000B6448" w:rsidRDefault="000B6448">
            <w:pPr>
              <w:widowControl w:val="0"/>
              <w:spacing w:line="240" w:lineRule="auto"/>
              <w:rPr>
                <w:rFonts w:ascii="Nunito" w:eastAsia="Nunito" w:hAnsi="Nunito" w:cs="Nunito"/>
                <w:i/>
                <w:color w:val="999999"/>
                <w:sz w:val="20"/>
                <w:szCs w:val="20"/>
              </w:rPr>
            </w:pPr>
          </w:p>
        </w:tc>
        <w:tc>
          <w:tcPr>
            <w:tcW w:w="1365" w:type="dxa"/>
          </w:tcPr>
          <w:p w14:paraId="7F95C4EB" w14:textId="7C085906" w:rsidR="000B6448" w:rsidRDefault="000B6448" w:rsidP="00D12B72">
            <w:pPr>
              <w:widowControl w:val="0"/>
              <w:spacing w:line="240" w:lineRule="auto"/>
              <w:rPr>
                <w:rFonts w:ascii="Nunito" w:eastAsia="Nunito" w:hAnsi="Nunito" w:cs="Nunito"/>
                <w:i/>
                <w:color w:val="999999"/>
                <w:sz w:val="20"/>
                <w:szCs w:val="20"/>
              </w:rPr>
            </w:pPr>
          </w:p>
        </w:tc>
        <w:tc>
          <w:tcPr>
            <w:tcW w:w="1410" w:type="dxa"/>
          </w:tcPr>
          <w:p w14:paraId="7F95C4EC" w14:textId="77777777" w:rsidR="000B6448" w:rsidRDefault="000B6448">
            <w:pPr>
              <w:spacing w:line="240" w:lineRule="auto"/>
              <w:rPr>
                <w:rFonts w:ascii="Nunito" w:eastAsia="Nunito" w:hAnsi="Nunito" w:cs="Nunito"/>
                <w:color w:val="999999"/>
                <w:sz w:val="20"/>
                <w:szCs w:val="20"/>
              </w:rPr>
            </w:pPr>
          </w:p>
        </w:tc>
        <w:tc>
          <w:tcPr>
            <w:tcW w:w="1290" w:type="dxa"/>
          </w:tcPr>
          <w:p w14:paraId="7F95C4ED" w14:textId="77777777" w:rsidR="000B6448" w:rsidRDefault="000B6448">
            <w:pPr>
              <w:spacing w:line="240" w:lineRule="auto"/>
              <w:rPr>
                <w:rFonts w:ascii="Nunito" w:eastAsia="Nunito" w:hAnsi="Nunito" w:cs="Nunito"/>
                <w:color w:val="999999"/>
                <w:sz w:val="20"/>
                <w:szCs w:val="20"/>
              </w:rPr>
            </w:pPr>
          </w:p>
        </w:tc>
        <w:tc>
          <w:tcPr>
            <w:tcW w:w="1305" w:type="dxa"/>
          </w:tcPr>
          <w:p w14:paraId="7F95C4EE" w14:textId="77777777" w:rsidR="000B6448" w:rsidRDefault="000B6448">
            <w:pPr>
              <w:spacing w:line="240" w:lineRule="auto"/>
              <w:rPr>
                <w:rFonts w:ascii="Nunito" w:eastAsia="Nunito" w:hAnsi="Nunito" w:cs="Nunito"/>
                <w:color w:val="999999"/>
                <w:sz w:val="20"/>
                <w:szCs w:val="20"/>
              </w:rPr>
            </w:pPr>
          </w:p>
        </w:tc>
        <w:tc>
          <w:tcPr>
            <w:tcW w:w="1425" w:type="dxa"/>
          </w:tcPr>
          <w:p w14:paraId="7F95C4EF" w14:textId="77777777" w:rsidR="000B6448" w:rsidRDefault="000B6448">
            <w:pPr>
              <w:spacing w:line="240" w:lineRule="auto"/>
              <w:rPr>
                <w:rFonts w:ascii="Nunito" w:eastAsia="Nunito" w:hAnsi="Nunito" w:cs="Nunito"/>
                <w:color w:val="999999"/>
                <w:sz w:val="20"/>
                <w:szCs w:val="20"/>
              </w:rPr>
            </w:pPr>
          </w:p>
        </w:tc>
      </w:tr>
      <w:tr w:rsidR="000B6448" w14:paraId="7F95C4F9" w14:textId="77777777">
        <w:tc>
          <w:tcPr>
            <w:tcW w:w="1890" w:type="dxa"/>
            <w:shd w:val="clear" w:color="auto" w:fill="auto"/>
            <w:tcMar>
              <w:top w:w="100" w:type="dxa"/>
              <w:left w:w="100" w:type="dxa"/>
              <w:bottom w:w="100" w:type="dxa"/>
              <w:right w:w="100" w:type="dxa"/>
            </w:tcMar>
          </w:tcPr>
          <w:p w14:paraId="7F95C4F1" w14:textId="77777777" w:rsidR="000B6448" w:rsidRDefault="003E6E3D" w:rsidP="00DC54DE">
            <w:pPr>
              <w:spacing w:line="240" w:lineRule="auto"/>
              <w:rPr>
                <w:rFonts w:ascii="Nunito" w:eastAsia="Nunito" w:hAnsi="Nunito" w:cs="Nunito"/>
                <w:sz w:val="20"/>
                <w:szCs w:val="20"/>
              </w:rPr>
            </w:pPr>
            <w:r>
              <w:rPr>
                <w:rFonts w:ascii="Nunito" w:eastAsia="Nunito" w:hAnsi="Nunito" w:cs="Nunito"/>
                <w:sz w:val="20"/>
                <w:szCs w:val="20"/>
              </w:rPr>
              <w:t xml:space="preserve">Duration </w:t>
            </w:r>
          </w:p>
        </w:tc>
        <w:tc>
          <w:tcPr>
            <w:tcW w:w="1395" w:type="dxa"/>
          </w:tcPr>
          <w:p w14:paraId="7F95C4F3" w14:textId="77777777" w:rsidR="000B6448" w:rsidRDefault="000B6448">
            <w:pPr>
              <w:widowControl w:val="0"/>
              <w:spacing w:line="240" w:lineRule="auto"/>
              <w:rPr>
                <w:rFonts w:ascii="Nunito" w:eastAsia="Nunito" w:hAnsi="Nunito" w:cs="Nunito"/>
                <w:i/>
                <w:color w:val="999999"/>
                <w:sz w:val="20"/>
                <w:szCs w:val="20"/>
              </w:rPr>
            </w:pPr>
          </w:p>
        </w:tc>
        <w:tc>
          <w:tcPr>
            <w:tcW w:w="1365" w:type="dxa"/>
          </w:tcPr>
          <w:p w14:paraId="7F95C4F4" w14:textId="674C2367" w:rsidR="000B6448" w:rsidRDefault="000B6448">
            <w:pPr>
              <w:widowControl w:val="0"/>
              <w:spacing w:line="240" w:lineRule="auto"/>
              <w:rPr>
                <w:rFonts w:ascii="Nunito" w:eastAsia="Nunito" w:hAnsi="Nunito" w:cs="Nunito"/>
                <w:i/>
                <w:color w:val="999999"/>
                <w:sz w:val="20"/>
                <w:szCs w:val="20"/>
              </w:rPr>
            </w:pPr>
          </w:p>
        </w:tc>
        <w:tc>
          <w:tcPr>
            <w:tcW w:w="1410" w:type="dxa"/>
          </w:tcPr>
          <w:p w14:paraId="7F95C4F5" w14:textId="77777777" w:rsidR="000B6448" w:rsidRDefault="000B6448">
            <w:pPr>
              <w:spacing w:line="240" w:lineRule="auto"/>
              <w:rPr>
                <w:rFonts w:ascii="Nunito" w:eastAsia="Nunito" w:hAnsi="Nunito" w:cs="Nunito"/>
                <w:color w:val="999999"/>
                <w:sz w:val="20"/>
                <w:szCs w:val="20"/>
              </w:rPr>
            </w:pPr>
          </w:p>
        </w:tc>
        <w:tc>
          <w:tcPr>
            <w:tcW w:w="1290" w:type="dxa"/>
          </w:tcPr>
          <w:p w14:paraId="7F95C4F6" w14:textId="77777777" w:rsidR="000B6448" w:rsidRDefault="000B6448">
            <w:pPr>
              <w:spacing w:line="240" w:lineRule="auto"/>
              <w:rPr>
                <w:rFonts w:ascii="Nunito" w:eastAsia="Nunito" w:hAnsi="Nunito" w:cs="Nunito"/>
                <w:color w:val="999999"/>
                <w:sz w:val="20"/>
                <w:szCs w:val="20"/>
              </w:rPr>
            </w:pPr>
          </w:p>
        </w:tc>
        <w:tc>
          <w:tcPr>
            <w:tcW w:w="1305" w:type="dxa"/>
          </w:tcPr>
          <w:p w14:paraId="7F95C4F7" w14:textId="77777777" w:rsidR="000B6448" w:rsidRDefault="000B6448">
            <w:pPr>
              <w:spacing w:line="240" w:lineRule="auto"/>
              <w:rPr>
                <w:rFonts w:ascii="Nunito" w:eastAsia="Nunito" w:hAnsi="Nunito" w:cs="Nunito"/>
                <w:color w:val="999999"/>
                <w:sz w:val="20"/>
                <w:szCs w:val="20"/>
              </w:rPr>
            </w:pPr>
          </w:p>
        </w:tc>
        <w:tc>
          <w:tcPr>
            <w:tcW w:w="1425" w:type="dxa"/>
          </w:tcPr>
          <w:p w14:paraId="7F95C4F8" w14:textId="77777777" w:rsidR="000B6448" w:rsidRDefault="000B6448">
            <w:pPr>
              <w:spacing w:line="240" w:lineRule="auto"/>
              <w:rPr>
                <w:rFonts w:ascii="Nunito" w:eastAsia="Nunito" w:hAnsi="Nunito" w:cs="Nunito"/>
                <w:color w:val="999999"/>
                <w:sz w:val="20"/>
                <w:szCs w:val="20"/>
              </w:rPr>
            </w:pPr>
          </w:p>
        </w:tc>
      </w:tr>
      <w:tr w:rsidR="000B6448" w14:paraId="7F95C501" w14:textId="77777777">
        <w:tc>
          <w:tcPr>
            <w:tcW w:w="1890" w:type="dxa"/>
            <w:shd w:val="clear" w:color="auto" w:fill="auto"/>
            <w:tcMar>
              <w:top w:w="100" w:type="dxa"/>
              <w:left w:w="100" w:type="dxa"/>
              <w:bottom w:w="100" w:type="dxa"/>
              <w:right w:w="100" w:type="dxa"/>
            </w:tcMar>
          </w:tcPr>
          <w:p w14:paraId="7F95C4FA" w14:textId="3A2B57E1" w:rsidR="000B6448" w:rsidRDefault="003E6E3D" w:rsidP="00DC54DE">
            <w:pPr>
              <w:spacing w:line="240" w:lineRule="auto"/>
              <w:rPr>
                <w:rFonts w:ascii="Nunito" w:eastAsia="Nunito" w:hAnsi="Nunito" w:cs="Nunito"/>
                <w:sz w:val="20"/>
                <w:szCs w:val="20"/>
              </w:rPr>
            </w:pPr>
            <w:r>
              <w:rPr>
                <w:rFonts w:ascii="Nunito" w:eastAsia="Nunito" w:hAnsi="Nunito" w:cs="Nunito"/>
                <w:sz w:val="20"/>
                <w:szCs w:val="20"/>
              </w:rPr>
              <w:t xml:space="preserve">Assessment </w:t>
            </w:r>
            <w:r w:rsidR="00DC54DE">
              <w:rPr>
                <w:rFonts w:ascii="Nunito" w:eastAsia="Nunito" w:hAnsi="Nunito" w:cs="Nunito"/>
                <w:sz w:val="20"/>
                <w:szCs w:val="20"/>
              </w:rPr>
              <w:br/>
            </w:r>
            <w:r>
              <w:rPr>
                <w:rFonts w:ascii="Nunito" w:eastAsia="Nunito" w:hAnsi="Nunito" w:cs="Nunito"/>
                <w:sz w:val="20"/>
                <w:szCs w:val="20"/>
              </w:rPr>
              <w:t>(if applicable)</w:t>
            </w:r>
          </w:p>
        </w:tc>
        <w:tc>
          <w:tcPr>
            <w:tcW w:w="1395" w:type="dxa"/>
          </w:tcPr>
          <w:p w14:paraId="7F95C4FB" w14:textId="77777777" w:rsidR="000B6448" w:rsidRDefault="000B6448">
            <w:pPr>
              <w:widowControl w:val="0"/>
              <w:spacing w:line="240" w:lineRule="auto"/>
              <w:rPr>
                <w:rFonts w:ascii="Nunito" w:eastAsia="Nunito" w:hAnsi="Nunito" w:cs="Nunito"/>
                <w:i/>
                <w:color w:val="999999"/>
                <w:sz w:val="20"/>
                <w:szCs w:val="20"/>
              </w:rPr>
            </w:pPr>
          </w:p>
        </w:tc>
        <w:tc>
          <w:tcPr>
            <w:tcW w:w="1365" w:type="dxa"/>
          </w:tcPr>
          <w:p w14:paraId="7F95C4FC" w14:textId="77777777" w:rsidR="000B6448" w:rsidRDefault="000B6448">
            <w:pPr>
              <w:widowControl w:val="0"/>
              <w:spacing w:line="240" w:lineRule="auto"/>
              <w:rPr>
                <w:rFonts w:ascii="Nunito" w:eastAsia="Nunito" w:hAnsi="Nunito" w:cs="Nunito"/>
                <w:i/>
                <w:color w:val="999999"/>
                <w:sz w:val="20"/>
                <w:szCs w:val="20"/>
              </w:rPr>
            </w:pPr>
          </w:p>
        </w:tc>
        <w:tc>
          <w:tcPr>
            <w:tcW w:w="1410" w:type="dxa"/>
          </w:tcPr>
          <w:p w14:paraId="7F95C4FD" w14:textId="77777777" w:rsidR="000B6448" w:rsidRDefault="000B6448">
            <w:pPr>
              <w:spacing w:line="240" w:lineRule="auto"/>
              <w:rPr>
                <w:rFonts w:ascii="Nunito" w:eastAsia="Nunito" w:hAnsi="Nunito" w:cs="Nunito"/>
                <w:color w:val="999999"/>
                <w:sz w:val="20"/>
                <w:szCs w:val="20"/>
              </w:rPr>
            </w:pPr>
          </w:p>
        </w:tc>
        <w:tc>
          <w:tcPr>
            <w:tcW w:w="1290" w:type="dxa"/>
          </w:tcPr>
          <w:p w14:paraId="7F95C4FE" w14:textId="77777777" w:rsidR="000B6448" w:rsidRDefault="000B6448">
            <w:pPr>
              <w:spacing w:line="240" w:lineRule="auto"/>
              <w:rPr>
                <w:rFonts w:ascii="Nunito" w:eastAsia="Nunito" w:hAnsi="Nunito" w:cs="Nunito"/>
                <w:color w:val="999999"/>
                <w:sz w:val="20"/>
                <w:szCs w:val="20"/>
              </w:rPr>
            </w:pPr>
          </w:p>
        </w:tc>
        <w:tc>
          <w:tcPr>
            <w:tcW w:w="1305" w:type="dxa"/>
          </w:tcPr>
          <w:p w14:paraId="7F95C4FF" w14:textId="77777777" w:rsidR="000B6448" w:rsidRDefault="000B6448">
            <w:pPr>
              <w:spacing w:line="240" w:lineRule="auto"/>
              <w:rPr>
                <w:rFonts w:ascii="Nunito" w:eastAsia="Nunito" w:hAnsi="Nunito" w:cs="Nunito"/>
                <w:color w:val="999999"/>
                <w:sz w:val="20"/>
                <w:szCs w:val="20"/>
              </w:rPr>
            </w:pPr>
          </w:p>
        </w:tc>
        <w:tc>
          <w:tcPr>
            <w:tcW w:w="1425" w:type="dxa"/>
          </w:tcPr>
          <w:p w14:paraId="7F95C500" w14:textId="77777777" w:rsidR="000B6448" w:rsidRDefault="000B6448">
            <w:pPr>
              <w:spacing w:line="240" w:lineRule="auto"/>
              <w:rPr>
                <w:rFonts w:ascii="Nunito" w:eastAsia="Nunito" w:hAnsi="Nunito" w:cs="Nunito"/>
                <w:color w:val="999999"/>
                <w:sz w:val="20"/>
                <w:szCs w:val="20"/>
              </w:rPr>
            </w:pPr>
          </w:p>
        </w:tc>
      </w:tr>
      <w:tr w:rsidR="000B6448" w14:paraId="7F95C50E" w14:textId="77777777">
        <w:tc>
          <w:tcPr>
            <w:tcW w:w="1890" w:type="dxa"/>
            <w:shd w:val="clear" w:color="auto" w:fill="auto"/>
            <w:tcMar>
              <w:top w:w="100" w:type="dxa"/>
              <w:left w:w="100" w:type="dxa"/>
              <w:bottom w:w="100" w:type="dxa"/>
              <w:right w:w="100" w:type="dxa"/>
            </w:tcMar>
          </w:tcPr>
          <w:p w14:paraId="7F95C502" w14:textId="77777777" w:rsidR="000B6448" w:rsidRDefault="003E6E3D">
            <w:pPr>
              <w:spacing w:line="240" w:lineRule="auto"/>
              <w:rPr>
                <w:rFonts w:ascii="Nunito" w:eastAsia="Nunito" w:hAnsi="Nunito" w:cs="Nunito"/>
                <w:b/>
                <w:sz w:val="20"/>
                <w:szCs w:val="20"/>
              </w:rPr>
            </w:pPr>
            <w:r>
              <w:rPr>
                <w:rFonts w:ascii="Nunito" w:eastAsia="Nunito" w:hAnsi="Nunito" w:cs="Nunito"/>
                <w:b/>
                <w:sz w:val="20"/>
                <w:szCs w:val="20"/>
              </w:rPr>
              <w:t xml:space="preserve">Topic 2: </w:t>
            </w:r>
          </w:p>
          <w:p w14:paraId="7F95C505" w14:textId="77777777" w:rsidR="000B6448" w:rsidRDefault="000B6448" w:rsidP="00D12B72">
            <w:pPr>
              <w:spacing w:line="240" w:lineRule="auto"/>
              <w:rPr>
                <w:rFonts w:ascii="Nunito" w:eastAsia="Nunito" w:hAnsi="Nunito" w:cs="Nunito"/>
                <w:b/>
                <w:sz w:val="20"/>
                <w:szCs w:val="20"/>
              </w:rPr>
            </w:pPr>
          </w:p>
        </w:tc>
        <w:tc>
          <w:tcPr>
            <w:tcW w:w="1395" w:type="dxa"/>
            <w:shd w:val="clear" w:color="auto" w:fill="auto"/>
            <w:tcMar>
              <w:top w:w="100" w:type="dxa"/>
              <w:left w:w="100" w:type="dxa"/>
              <w:bottom w:w="100" w:type="dxa"/>
              <w:right w:w="100" w:type="dxa"/>
            </w:tcMar>
          </w:tcPr>
          <w:p w14:paraId="7F95C508" w14:textId="21E5C07D" w:rsidR="000B6448" w:rsidRDefault="000B6448" w:rsidP="00D12B72">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14:paraId="7F95C509" w14:textId="47D9E15F" w:rsidR="000B6448" w:rsidRDefault="000B6448">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410" w:type="dxa"/>
            <w:shd w:val="clear" w:color="auto" w:fill="auto"/>
            <w:tcMar>
              <w:top w:w="100" w:type="dxa"/>
              <w:left w:w="100" w:type="dxa"/>
              <w:bottom w:w="100" w:type="dxa"/>
              <w:right w:w="100" w:type="dxa"/>
            </w:tcMar>
          </w:tcPr>
          <w:p w14:paraId="7F95C50A"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290" w:type="dxa"/>
            <w:shd w:val="clear" w:color="auto" w:fill="auto"/>
            <w:tcMar>
              <w:top w:w="100" w:type="dxa"/>
              <w:left w:w="100" w:type="dxa"/>
              <w:bottom w:w="100" w:type="dxa"/>
              <w:right w:w="100" w:type="dxa"/>
            </w:tcMar>
          </w:tcPr>
          <w:p w14:paraId="7F95C50B"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305" w:type="dxa"/>
            <w:shd w:val="clear" w:color="auto" w:fill="auto"/>
            <w:tcMar>
              <w:top w:w="100" w:type="dxa"/>
              <w:left w:w="100" w:type="dxa"/>
              <w:bottom w:w="100" w:type="dxa"/>
              <w:right w:w="100" w:type="dxa"/>
            </w:tcMar>
          </w:tcPr>
          <w:p w14:paraId="7F95C50C" w14:textId="77777777" w:rsidR="000B6448" w:rsidRDefault="000B6448">
            <w:pPr>
              <w:widowControl w:val="0"/>
              <w:pBdr>
                <w:top w:val="nil"/>
                <w:left w:val="nil"/>
                <w:bottom w:val="nil"/>
                <w:right w:val="nil"/>
                <w:between w:val="nil"/>
              </w:pBdr>
              <w:spacing w:line="240" w:lineRule="auto"/>
              <w:rPr>
                <w:rFonts w:ascii="Nunito" w:eastAsia="Nunito" w:hAnsi="Nunito" w:cs="Nunito"/>
                <w:color w:val="FF0000"/>
                <w:sz w:val="26"/>
                <w:szCs w:val="26"/>
              </w:rPr>
            </w:pPr>
          </w:p>
        </w:tc>
        <w:tc>
          <w:tcPr>
            <w:tcW w:w="1425" w:type="dxa"/>
            <w:shd w:val="clear" w:color="auto" w:fill="auto"/>
            <w:tcMar>
              <w:top w:w="100" w:type="dxa"/>
              <w:left w:w="100" w:type="dxa"/>
              <w:bottom w:w="100" w:type="dxa"/>
              <w:right w:w="100" w:type="dxa"/>
            </w:tcMar>
          </w:tcPr>
          <w:p w14:paraId="7F95C50D"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0B6448" w14:paraId="7F95C516" w14:textId="77777777">
        <w:tc>
          <w:tcPr>
            <w:tcW w:w="1890" w:type="dxa"/>
            <w:shd w:val="clear" w:color="auto" w:fill="auto"/>
            <w:tcMar>
              <w:top w:w="100" w:type="dxa"/>
              <w:left w:w="100" w:type="dxa"/>
              <w:bottom w:w="100" w:type="dxa"/>
              <w:right w:w="100" w:type="dxa"/>
            </w:tcMar>
          </w:tcPr>
          <w:p w14:paraId="7F95C50F" w14:textId="77777777" w:rsidR="000B6448" w:rsidRDefault="003E6E3D" w:rsidP="00DC54DE">
            <w:pPr>
              <w:spacing w:line="240" w:lineRule="auto"/>
              <w:rPr>
                <w:rFonts w:ascii="Nunito" w:eastAsia="Nunito" w:hAnsi="Nunito" w:cs="Nunito"/>
                <w:sz w:val="20"/>
                <w:szCs w:val="20"/>
              </w:rPr>
            </w:pPr>
            <w:r>
              <w:rPr>
                <w:rFonts w:ascii="Nunito" w:eastAsia="Nunito" w:hAnsi="Nunito" w:cs="Nunito"/>
                <w:sz w:val="20"/>
                <w:szCs w:val="20"/>
              </w:rPr>
              <w:t xml:space="preserve">Duration </w:t>
            </w:r>
          </w:p>
        </w:tc>
        <w:tc>
          <w:tcPr>
            <w:tcW w:w="1395" w:type="dxa"/>
            <w:shd w:val="clear" w:color="auto" w:fill="auto"/>
            <w:tcMar>
              <w:top w:w="100" w:type="dxa"/>
              <w:left w:w="100" w:type="dxa"/>
              <w:bottom w:w="100" w:type="dxa"/>
              <w:right w:w="100" w:type="dxa"/>
            </w:tcMar>
          </w:tcPr>
          <w:p w14:paraId="7F95C510" w14:textId="0B237F5A"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14:paraId="7F95C511"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410" w:type="dxa"/>
            <w:shd w:val="clear" w:color="auto" w:fill="auto"/>
            <w:tcMar>
              <w:top w:w="100" w:type="dxa"/>
              <w:left w:w="100" w:type="dxa"/>
              <w:bottom w:w="100" w:type="dxa"/>
              <w:right w:w="100" w:type="dxa"/>
            </w:tcMar>
          </w:tcPr>
          <w:p w14:paraId="7F95C512"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290" w:type="dxa"/>
            <w:shd w:val="clear" w:color="auto" w:fill="auto"/>
            <w:tcMar>
              <w:top w:w="100" w:type="dxa"/>
              <w:left w:w="100" w:type="dxa"/>
              <w:bottom w:w="100" w:type="dxa"/>
              <w:right w:w="100" w:type="dxa"/>
            </w:tcMar>
          </w:tcPr>
          <w:p w14:paraId="7F95C513"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305" w:type="dxa"/>
            <w:shd w:val="clear" w:color="auto" w:fill="auto"/>
            <w:tcMar>
              <w:top w:w="100" w:type="dxa"/>
              <w:left w:w="100" w:type="dxa"/>
              <w:bottom w:w="100" w:type="dxa"/>
              <w:right w:w="100" w:type="dxa"/>
            </w:tcMar>
          </w:tcPr>
          <w:p w14:paraId="7F95C514" w14:textId="77777777" w:rsidR="000B6448" w:rsidRDefault="000B6448">
            <w:pPr>
              <w:widowControl w:val="0"/>
              <w:pBdr>
                <w:top w:val="nil"/>
                <w:left w:val="nil"/>
                <w:bottom w:val="nil"/>
                <w:right w:val="nil"/>
                <w:between w:val="nil"/>
              </w:pBdr>
              <w:spacing w:line="240" w:lineRule="auto"/>
              <w:rPr>
                <w:rFonts w:ascii="Nunito" w:eastAsia="Nunito" w:hAnsi="Nunito" w:cs="Nunito"/>
                <w:color w:val="FF0000"/>
                <w:sz w:val="26"/>
                <w:szCs w:val="26"/>
              </w:rPr>
            </w:pPr>
          </w:p>
        </w:tc>
        <w:tc>
          <w:tcPr>
            <w:tcW w:w="1425" w:type="dxa"/>
            <w:shd w:val="clear" w:color="auto" w:fill="auto"/>
            <w:tcMar>
              <w:top w:w="100" w:type="dxa"/>
              <w:left w:w="100" w:type="dxa"/>
              <w:bottom w:w="100" w:type="dxa"/>
              <w:right w:w="100" w:type="dxa"/>
            </w:tcMar>
          </w:tcPr>
          <w:p w14:paraId="7F95C515"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0B6448" w14:paraId="7F95C51E" w14:textId="77777777">
        <w:tc>
          <w:tcPr>
            <w:tcW w:w="1890" w:type="dxa"/>
            <w:shd w:val="clear" w:color="auto" w:fill="auto"/>
            <w:tcMar>
              <w:top w:w="100" w:type="dxa"/>
              <w:left w:w="100" w:type="dxa"/>
              <w:bottom w:w="100" w:type="dxa"/>
              <w:right w:w="100" w:type="dxa"/>
            </w:tcMar>
          </w:tcPr>
          <w:p w14:paraId="7F95C517" w14:textId="2BD7193F" w:rsidR="000B6448" w:rsidRDefault="003E6E3D" w:rsidP="00DC54DE">
            <w:pPr>
              <w:spacing w:line="240" w:lineRule="auto"/>
              <w:rPr>
                <w:rFonts w:ascii="Nunito" w:eastAsia="Nunito" w:hAnsi="Nunito" w:cs="Nunito"/>
                <w:sz w:val="20"/>
                <w:szCs w:val="20"/>
              </w:rPr>
            </w:pPr>
            <w:r>
              <w:rPr>
                <w:rFonts w:ascii="Nunito" w:eastAsia="Nunito" w:hAnsi="Nunito" w:cs="Nunito"/>
                <w:sz w:val="20"/>
                <w:szCs w:val="20"/>
              </w:rPr>
              <w:t xml:space="preserve">Assessment </w:t>
            </w:r>
            <w:r w:rsidR="00DC54DE">
              <w:rPr>
                <w:rFonts w:ascii="Nunito" w:eastAsia="Nunito" w:hAnsi="Nunito" w:cs="Nunito"/>
                <w:sz w:val="20"/>
                <w:szCs w:val="20"/>
              </w:rPr>
              <w:br/>
            </w:r>
            <w:r>
              <w:rPr>
                <w:rFonts w:ascii="Nunito" w:eastAsia="Nunito" w:hAnsi="Nunito" w:cs="Nunito"/>
                <w:sz w:val="20"/>
                <w:szCs w:val="20"/>
              </w:rPr>
              <w:t xml:space="preserve">(if applicable)  </w:t>
            </w:r>
          </w:p>
        </w:tc>
        <w:tc>
          <w:tcPr>
            <w:tcW w:w="1395" w:type="dxa"/>
            <w:shd w:val="clear" w:color="auto" w:fill="auto"/>
            <w:tcMar>
              <w:top w:w="100" w:type="dxa"/>
              <w:left w:w="100" w:type="dxa"/>
              <w:bottom w:w="100" w:type="dxa"/>
              <w:right w:w="100" w:type="dxa"/>
            </w:tcMar>
          </w:tcPr>
          <w:p w14:paraId="7F95C518" w14:textId="6BD94B60"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14:paraId="7F95C519"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410" w:type="dxa"/>
            <w:shd w:val="clear" w:color="auto" w:fill="auto"/>
            <w:tcMar>
              <w:top w:w="100" w:type="dxa"/>
              <w:left w:w="100" w:type="dxa"/>
              <w:bottom w:w="100" w:type="dxa"/>
              <w:right w:w="100" w:type="dxa"/>
            </w:tcMar>
          </w:tcPr>
          <w:p w14:paraId="7F95C51A"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290" w:type="dxa"/>
            <w:shd w:val="clear" w:color="auto" w:fill="auto"/>
            <w:tcMar>
              <w:top w:w="100" w:type="dxa"/>
              <w:left w:w="100" w:type="dxa"/>
              <w:bottom w:w="100" w:type="dxa"/>
              <w:right w:w="100" w:type="dxa"/>
            </w:tcMar>
          </w:tcPr>
          <w:p w14:paraId="7F95C51B"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305" w:type="dxa"/>
            <w:shd w:val="clear" w:color="auto" w:fill="auto"/>
            <w:tcMar>
              <w:top w:w="100" w:type="dxa"/>
              <w:left w:w="100" w:type="dxa"/>
              <w:bottom w:w="100" w:type="dxa"/>
              <w:right w:w="100" w:type="dxa"/>
            </w:tcMar>
          </w:tcPr>
          <w:p w14:paraId="7F95C51C" w14:textId="77777777" w:rsidR="000B6448" w:rsidRDefault="000B6448">
            <w:pPr>
              <w:widowControl w:val="0"/>
              <w:pBdr>
                <w:top w:val="nil"/>
                <w:left w:val="nil"/>
                <w:bottom w:val="nil"/>
                <w:right w:val="nil"/>
                <w:between w:val="nil"/>
              </w:pBdr>
              <w:spacing w:line="240" w:lineRule="auto"/>
              <w:rPr>
                <w:rFonts w:ascii="Nunito" w:eastAsia="Nunito" w:hAnsi="Nunito" w:cs="Nunito"/>
                <w:color w:val="FF0000"/>
                <w:sz w:val="26"/>
                <w:szCs w:val="26"/>
              </w:rPr>
            </w:pPr>
          </w:p>
        </w:tc>
        <w:tc>
          <w:tcPr>
            <w:tcW w:w="1425" w:type="dxa"/>
            <w:shd w:val="clear" w:color="auto" w:fill="auto"/>
            <w:tcMar>
              <w:top w:w="100" w:type="dxa"/>
              <w:left w:w="100" w:type="dxa"/>
              <w:bottom w:w="100" w:type="dxa"/>
              <w:right w:w="100" w:type="dxa"/>
            </w:tcMar>
          </w:tcPr>
          <w:p w14:paraId="7F95C51D"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0B6448" w14:paraId="7F95C527" w14:textId="77777777">
        <w:tc>
          <w:tcPr>
            <w:tcW w:w="1890" w:type="dxa"/>
            <w:shd w:val="clear" w:color="auto" w:fill="auto"/>
            <w:tcMar>
              <w:top w:w="100" w:type="dxa"/>
              <w:left w:w="100" w:type="dxa"/>
              <w:bottom w:w="100" w:type="dxa"/>
              <w:right w:w="100" w:type="dxa"/>
            </w:tcMar>
          </w:tcPr>
          <w:p w14:paraId="7F95C51F" w14:textId="1A4F91AF" w:rsidR="000B6448" w:rsidRDefault="003E6E3D">
            <w:pPr>
              <w:spacing w:line="240" w:lineRule="auto"/>
              <w:rPr>
                <w:rFonts w:ascii="Nunito" w:eastAsia="Nunito" w:hAnsi="Nunito" w:cs="Nunito"/>
                <w:b/>
                <w:sz w:val="20"/>
                <w:szCs w:val="20"/>
              </w:rPr>
            </w:pPr>
            <w:r>
              <w:rPr>
                <w:rFonts w:ascii="Nunito" w:eastAsia="Nunito" w:hAnsi="Nunito" w:cs="Nunito"/>
                <w:b/>
                <w:sz w:val="20"/>
                <w:szCs w:val="20"/>
              </w:rPr>
              <w:t xml:space="preserve">Topic 3: </w:t>
            </w:r>
          </w:p>
        </w:tc>
        <w:tc>
          <w:tcPr>
            <w:tcW w:w="1395" w:type="dxa"/>
            <w:shd w:val="clear" w:color="auto" w:fill="auto"/>
            <w:tcMar>
              <w:top w:w="100" w:type="dxa"/>
              <w:left w:w="100" w:type="dxa"/>
              <w:bottom w:w="100" w:type="dxa"/>
              <w:right w:w="100" w:type="dxa"/>
            </w:tcMar>
          </w:tcPr>
          <w:p w14:paraId="7F95C521" w14:textId="63ED3F06"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14:paraId="7F95C522" w14:textId="0A2D9E1C"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10" w:type="dxa"/>
            <w:shd w:val="clear" w:color="auto" w:fill="auto"/>
            <w:tcMar>
              <w:top w:w="100" w:type="dxa"/>
              <w:left w:w="100" w:type="dxa"/>
              <w:bottom w:w="100" w:type="dxa"/>
              <w:right w:w="100" w:type="dxa"/>
            </w:tcMar>
          </w:tcPr>
          <w:p w14:paraId="7F95C523"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290" w:type="dxa"/>
            <w:shd w:val="clear" w:color="auto" w:fill="auto"/>
            <w:tcMar>
              <w:top w:w="100" w:type="dxa"/>
              <w:left w:w="100" w:type="dxa"/>
              <w:bottom w:w="100" w:type="dxa"/>
              <w:right w:w="100" w:type="dxa"/>
            </w:tcMar>
          </w:tcPr>
          <w:p w14:paraId="7F95C524"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05" w:type="dxa"/>
            <w:shd w:val="clear" w:color="auto" w:fill="auto"/>
            <w:tcMar>
              <w:top w:w="100" w:type="dxa"/>
              <w:left w:w="100" w:type="dxa"/>
              <w:bottom w:w="100" w:type="dxa"/>
              <w:right w:w="100" w:type="dxa"/>
            </w:tcMar>
          </w:tcPr>
          <w:p w14:paraId="7F95C525"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25" w:type="dxa"/>
            <w:shd w:val="clear" w:color="auto" w:fill="auto"/>
            <w:tcMar>
              <w:top w:w="100" w:type="dxa"/>
              <w:left w:w="100" w:type="dxa"/>
              <w:bottom w:w="100" w:type="dxa"/>
              <w:right w:w="100" w:type="dxa"/>
            </w:tcMar>
          </w:tcPr>
          <w:p w14:paraId="7F95C526"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0B6448" w14:paraId="7F95C52F" w14:textId="77777777">
        <w:tc>
          <w:tcPr>
            <w:tcW w:w="1890" w:type="dxa"/>
            <w:shd w:val="clear" w:color="auto" w:fill="auto"/>
            <w:tcMar>
              <w:top w:w="100" w:type="dxa"/>
              <w:left w:w="100" w:type="dxa"/>
              <w:bottom w:w="100" w:type="dxa"/>
              <w:right w:w="100" w:type="dxa"/>
            </w:tcMar>
          </w:tcPr>
          <w:p w14:paraId="7F95C528" w14:textId="77777777" w:rsidR="000B6448" w:rsidRDefault="003E6E3D" w:rsidP="00DC54DE">
            <w:pPr>
              <w:spacing w:line="240" w:lineRule="auto"/>
              <w:rPr>
                <w:rFonts w:ascii="Nunito" w:eastAsia="Nunito" w:hAnsi="Nunito" w:cs="Nunito"/>
                <w:sz w:val="20"/>
                <w:szCs w:val="20"/>
              </w:rPr>
            </w:pPr>
            <w:r>
              <w:rPr>
                <w:rFonts w:ascii="Nunito" w:eastAsia="Nunito" w:hAnsi="Nunito" w:cs="Nunito"/>
                <w:sz w:val="20"/>
                <w:szCs w:val="20"/>
              </w:rPr>
              <w:t>Duration</w:t>
            </w:r>
          </w:p>
        </w:tc>
        <w:tc>
          <w:tcPr>
            <w:tcW w:w="1395" w:type="dxa"/>
            <w:shd w:val="clear" w:color="auto" w:fill="auto"/>
            <w:tcMar>
              <w:top w:w="100" w:type="dxa"/>
              <w:left w:w="100" w:type="dxa"/>
              <w:bottom w:w="100" w:type="dxa"/>
              <w:right w:w="100" w:type="dxa"/>
            </w:tcMar>
          </w:tcPr>
          <w:p w14:paraId="7F95C529" w14:textId="1F97B6E1"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14:paraId="7F95C52A"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10" w:type="dxa"/>
            <w:shd w:val="clear" w:color="auto" w:fill="auto"/>
            <w:tcMar>
              <w:top w:w="100" w:type="dxa"/>
              <w:left w:w="100" w:type="dxa"/>
              <w:bottom w:w="100" w:type="dxa"/>
              <w:right w:w="100" w:type="dxa"/>
            </w:tcMar>
          </w:tcPr>
          <w:p w14:paraId="7F95C52B"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290" w:type="dxa"/>
            <w:shd w:val="clear" w:color="auto" w:fill="auto"/>
            <w:tcMar>
              <w:top w:w="100" w:type="dxa"/>
              <w:left w:w="100" w:type="dxa"/>
              <w:bottom w:w="100" w:type="dxa"/>
              <w:right w:w="100" w:type="dxa"/>
            </w:tcMar>
          </w:tcPr>
          <w:p w14:paraId="7F95C52C"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05" w:type="dxa"/>
            <w:shd w:val="clear" w:color="auto" w:fill="auto"/>
            <w:tcMar>
              <w:top w:w="100" w:type="dxa"/>
              <w:left w:w="100" w:type="dxa"/>
              <w:bottom w:w="100" w:type="dxa"/>
              <w:right w:w="100" w:type="dxa"/>
            </w:tcMar>
          </w:tcPr>
          <w:p w14:paraId="7F95C52D"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25" w:type="dxa"/>
            <w:shd w:val="clear" w:color="auto" w:fill="auto"/>
            <w:tcMar>
              <w:top w:w="100" w:type="dxa"/>
              <w:left w:w="100" w:type="dxa"/>
              <w:bottom w:w="100" w:type="dxa"/>
              <w:right w:w="100" w:type="dxa"/>
            </w:tcMar>
          </w:tcPr>
          <w:p w14:paraId="7F95C52E"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0B6448" w14:paraId="7F95C537" w14:textId="77777777">
        <w:tc>
          <w:tcPr>
            <w:tcW w:w="1890" w:type="dxa"/>
            <w:shd w:val="clear" w:color="auto" w:fill="auto"/>
            <w:tcMar>
              <w:top w:w="100" w:type="dxa"/>
              <w:left w:w="100" w:type="dxa"/>
              <w:bottom w:w="100" w:type="dxa"/>
              <w:right w:w="100" w:type="dxa"/>
            </w:tcMar>
          </w:tcPr>
          <w:p w14:paraId="7F95C530" w14:textId="75F05CCD" w:rsidR="000B6448" w:rsidRDefault="003E6E3D" w:rsidP="00DC54DE">
            <w:pPr>
              <w:spacing w:line="240" w:lineRule="auto"/>
              <w:rPr>
                <w:rFonts w:ascii="Nunito" w:eastAsia="Nunito" w:hAnsi="Nunito" w:cs="Nunito"/>
                <w:sz w:val="20"/>
                <w:szCs w:val="20"/>
              </w:rPr>
            </w:pPr>
            <w:r>
              <w:rPr>
                <w:rFonts w:ascii="Nunito" w:eastAsia="Nunito" w:hAnsi="Nunito" w:cs="Nunito"/>
                <w:sz w:val="20"/>
                <w:szCs w:val="20"/>
              </w:rPr>
              <w:t xml:space="preserve">Assessment </w:t>
            </w:r>
            <w:r w:rsidR="00DC54DE">
              <w:rPr>
                <w:rFonts w:ascii="Nunito" w:eastAsia="Nunito" w:hAnsi="Nunito" w:cs="Nunito"/>
                <w:sz w:val="20"/>
                <w:szCs w:val="20"/>
              </w:rPr>
              <w:br/>
            </w:r>
            <w:r>
              <w:rPr>
                <w:rFonts w:ascii="Nunito" w:eastAsia="Nunito" w:hAnsi="Nunito" w:cs="Nunito"/>
                <w:sz w:val="20"/>
                <w:szCs w:val="20"/>
              </w:rPr>
              <w:t xml:space="preserve">(if applicable) </w:t>
            </w:r>
          </w:p>
        </w:tc>
        <w:tc>
          <w:tcPr>
            <w:tcW w:w="1395" w:type="dxa"/>
            <w:shd w:val="clear" w:color="auto" w:fill="auto"/>
            <w:tcMar>
              <w:top w:w="100" w:type="dxa"/>
              <w:left w:w="100" w:type="dxa"/>
              <w:bottom w:w="100" w:type="dxa"/>
              <w:right w:w="100" w:type="dxa"/>
            </w:tcMar>
          </w:tcPr>
          <w:p w14:paraId="7F95C531"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14:paraId="7F95C532"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10" w:type="dxa"/>
            <w:shd w:val="clear" w:color="auto" w:fill="auto"/>
            <w:tcMar>
              <w:top w:w="100" w:type="dxa"/>
              <w:left w:w="100" w:type="dxa"/>
              <w:bottom w:w="100" w:type="dxa"/>
              <w:right w:w="100" w:type="dxa"/>
            </w:tcMar>
          </w:tcPr>
          <w:p w14:paraId="7F95C533"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290" w:type="dxa"/>
            <w:shd w:val="clear" w:color="auto" w:fill="auto"/>
            <w:tcMar>
              <w:top w:w="100" w:type="dxa"/>
              <w:left w:w="100" w:type="dxa"/>
              <w:bottom w:w="100" w:type="dxa"/>
              <w:right w:w="100" w:type="dxa"/>
            </w:tcMar>
          </w:tcPr>
          <w:p w14:paraId="7F95C534"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05" w:type="dxa"/>
            <w:shd w:val="clear" w:color="auto" w:fill="auto"/>
            <w:tcMar>
              <w:top w:w="100" w:type="dxa"/>
              <w:left w:w="100" w:type="dxa"/>
              <w:bottom w:w="100" w:type="dxa"/>
              <w:right w:w="100" w:type="dxa"/>
            </w:tcMar>
          </w:tcPr>
          <w:p w14:paraId="7F95C535"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25" w:type="dxa"/>
            <w:shd w:val="clear" w:color="auto" w:fill="auto"/>
            <w:tcMar>
              <w:top w:w="100" w:type="dxa"/>
              <w:left w:w="100" w:type="dxa"/>
              <w:bottom w:w="100" w:type="dxa"/>
              <w:right w:w="100" w:type="dxa"/>
            </w:tcMar>
          </w:tcPr>
          <w:p w14:paraId="7F95C536" w14:textId="77777777" w:rsidR="000B6448" w:rsidRDefault="000B6448">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DC54DE" w14:paraId="5831785D" w14:textId="77777777">
        <w:tc>
          <w:tcPr>
            <w:tcW w:w="1890" w:type="dxa"/>
            <w:shd w:val="clear" w:color="auto" w:fill="auto"/>
            <w:tcMar>
              <w:top w:w="100" w:type="dxa"/>
              <w:left w:w="100" w:type="dxa"/>
              <w:bottom w:w="100" w:type="dxa"/>
              <w:right w:w="100" w:type="dxa"/>
            </w:tcMar>
          </w:tcPr>
          <w:p w14:paraId="38244421" w14:textId="3D2A332D" w:rsidR="00DC54DE" w:rsidRPr="0077754F" w:rsidRDefault="00DC54DE" w:rsidP="00DC54DE">
            <w:pPr>
              <w:spacing w:line="240" w:lineRule="auto"/>
              <w:rPr>
                <w:rFonts w:ascii="Nunito" w:eastAsia="Nunito" w:hAnsi="Nunito" w:cs="Nunito"/>
                <w:b/>
                <w:bCs/>
                <w:sz w:val="20"/>
                <w:szCs w:val="20"/>
              </w:rPr>
            </w:pPr>
            <w:r w:rsidRPr="0077754F">
              <w:rPr>
                <w:rFonts w:ascii="Nunito" w:eastAsia="Nunito" w:hAnsi="Nunito" w:cs="Nunito"/>
                <w:b/>
                <w:bCs/>
                <w:sz w:val="20"/>
                <w:szCs w:val="20"/>
              </w:rPr>
              <w:t xml:space="preserve">Topic 4: </w:t>
            </w:r>
          </w:p>
        </w:tc>
        <w:tc>
          <w:tcPr>
            <w:tcW w:w="1395" w:type="dxa"/>
            <w:shd w:val="clear" w:color="auto" w:fill="auto"/>
            <w:tcMar>
              <w:top w:w="100" w:type="dxa"/>
              <w:left w:w="100" w:type="dxa"/>
              <w:bottom w:w="100" w:type="dxa"/>
              <w:right w:w="100" w:type="dxa"/>
            </w:tcMar>
          </w:tcPr>
          <w:p w14:paraId="62567A35"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14:paraId="2A9B2363"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10" w:type="dxa"/>
            <w:shd w:val="clear" w:color="auto" w:fill="auto"/>
            <w:tcMar>
              <w:top w:w="100" w:type="dxa"/>
              <w:left w:w="100" w:type="dxa"/>
              <w:bottom w:w="100" w:type="dxa"/>
              <w:right w:w="100" w:type="dxa"/>
            </w:tcMar>
          </w:tcPr>
          <w:p w14:paraId="1CA96888"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290" w:type="dxa"/>
            <w:shd w:val="clear" w:color="auto" w:fill="auto"/>
            <w:tcMar>
              <w:top w:w="100" w:type="dxa"/>
              <w:left w:w="100" w:type="dxa"/>
              <w:bottom w:w="100" w:type="dxa"/>
              <w:right w:w="100" w:type="dxa"/>
            </w:tcMar>
          </w:tcPr>
          <w:p w14:paraId="2A1BDB89"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05" w:type="dxa"/>
            <w:shd w:val="clear" w:color="auto" w:fill="auto"/>
            <w:tcMar>
              <w:top w:w="100" w:type="dxa"/>
              <w:left w:w="100" w:type="dxa"/>
              <w:bottom w:w="100" w:type="dxa"/>
              <w:right w:w="100" w:type="dxa"/>
            </w:tcMar>
          </w:tcPr>
          <w:p w14:paraId="09C1DE1B"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25" w:type="dxa"/>
            <w:shd w:val="clear" w:color="auto" w:fill="auto"/>
            <w:tcMar>
              <w:top w:w="100" w:type="dxa"/>
              <w:left w:w="100" w:type="dxa"/>
              <w:bottom w:w="100" w:type="dxa"/>
              <w:right w:w="100" w:type="dxa"/>
            </w:tcMar>
          </w:tcPr>
          <w:p w14:paraId="6D726249"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DC54DE" w14:paraId="51F9D898" w14:textId="77777777">
        <w:tc>
          <w:tcPr>
            <w:tcW w:w="1890" w:type="dxa"/>
            <w:shd w:val="clear" w:color="auto" w:fill="auto"/>
            <w:tcMar>
              <w:top w:w="100" w:type="dxa"/>
              <w:left w:w="100" w:type="dxa"/>
              <w:bottom w:w="100" w:type="dxa"/>
              <w:right w:w="100" w:type="dxa"/>
            </w:tcMar>
          </w:tcPr>
          <w:p w14:paraId="0D6D1CF5" w14:textId="07FE8CC5" w:rsidR="00DC54DE" w:rsidRDefault="00DC54DE" w:rsidP="00DC54DE">
            <w:pPr>
              <w:spacing w:line="240" w:lineRule="auto"/>
              <w:rPr>
                <w:rFonts w:ascii="Nunito" w:eastAsia="Nunito" w:hAnsi="Nunito" w:cs="Nunito"/>
                <w:sz w:val="20"/>
                <w:szCs w:val="20"/>
              </w:rPr>
            </w:pPr>
            <w:r>
              <w:rPr>
                <w:rFonts w:ascii="Nunito" w:eastAsia="Nunito" w:hAnsi="Nunito" w:cs="Nunito"/>
                <w:sz w:val="20"/>
                <w:szCs w:val="20"/>
              </w:rPr>
              <w:t>Duration</w:t>
            </w:r>
          </w:p>
        </w:tc>
        <w:tc>
          <w:tcPr>
            <w:tcW w:w="1395" w:type="dxa"/>
            <w:shd w:val="clear" w:color="auto" w:fill="auto"/>
            <w:tcMar>
              <w:top w:w="100" w:type="dxa"/>
              <w:left w:w="100" w:type="dxa"/>
              <w:bottom w:w="100" w:type="dxa"/>
              <w:right w:w="100" w:type="dxa"/>
            </w:tcMar>
          </w:tcPr>
          <w:p w14:paraId="2DFCACF6"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14:paraId="5184178F"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10" w:type="dxa"/>
            <w:shd w:val="clear" w:color="auto" w:fill="auto"/>
            <w:tcMar>
              <w:top w:w="100" w:type="dxa"/>
              <w:left w:w="100" w:type="dxa"/>
              <w:bottom w:w="100" w:type="dxa"/>
              <w:right w:w="100" w:type="dxa"/>
            </w:tcMar>
          </w:tcPr>
          <w:p w14:paraId="538899A5"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290" w:type="dxa"/>
            <w:shd w:val="clear" w:color="auto" w:fill="auto"/>
            <w:tcMar>
              <w:top w:w="100" w:type="dxa"/>
              <w:left w:w="100" w:type="dxa"/>
              <w:bottom w:w="100" w:type="dxa"/>
              <w:right w:w="100" w:type="dxa"/>
            </w:tcMar>
          </w:tcPr>
          <w:p w14:paraId="3A7B40D5"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05" w:type="dxa"/>
            <w:shd w:val="clear" w:color="auto" w:fill="auto"/>
            <w:tcMar>
              <w:top w:w="100" w:type="dxa"/>
              <w:left w:w="100" w:type="dxa"/>
              <w:bottom w:w="100" w:type="dxa"/>
              <w:right w:w="100" w:type="dxa"/>
            </w:tcMar>
          </w:tcPr>
          <w:p w14:paraId="257308D1"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25" w:type="dxa"/>
            <w:shd w:val="clear" w:color="auto" w:fill="auto"/>
            <w:tcMar>
              <w:top w:w="100" w:type="dxa"/>
              <w:left w:w="100" w:type="dxa"/>
              <w:bottom w:w="100" w:type="dxa"/>
              <w:right w:w="100" w:type="dxa"/>
            </w:tcMar>
          </w:tcPr>
          <w:p w14:paraId="492600CF"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DC54DE" w14:paraId="27490563" w14:textId="77777777">
        <w:tc>
          <w:tcPr>
            <w:tcW w:w="1890" w:type="dxa"/>
            <w:shd w:val="clear" w:color="auto" w:fill="auto"/>
            <w:tcMar>
              <w:top w:w="100" w:type="dxa"/>
              <w:left w:w="100" w:type="dxa"/>
              <w:bottom w:w="100" w:type="dxa"/>
              <w:right w:w="100" w:type="dxa"/>
            </w:tcMar>
          </w:tcPr>
          <w:p w14:paraId="2A0B9865" w14:textId="2125194A" w:rsidR="00DC54DE" w:rsidRDefault="00DC54DE" w:rsidP="00DC54DE">
            <w:pPr>
              <w:spacing w:line="240" w:lineRule="auto"/>
              <w:rPr>
                <w:rFonts w:ascii="Nunito" w:eastAsia="Nunito" w:hAnsi="Nunito" w:cs="Nunito"/>
                <w:sz w:val="20"/>
                <w:szCs w:val="20"/>
              </w:rPr>
            </w:pPr>
            <w:r>
              <w:rPr>
                <w:rFonts w:ascii="Nunito" w:eastAsia="Nunito" w:hAnsi="Nunito" w:cs="Nunito"/>
                <w:sz w:val="20"/>
                <w:szCs w:val="20"/>
              </w:rPr>
              <w:t xml:space="preserve">Assessment </w:t>
            </w:r>
            <w:r>
              <w:rPr>
                <w:rFonts w:ascii="Nunito" w:eastAsia="Nunito" w:hAnsi="Nunito" w:cs="Nunito"/>
                <w:sz w:val="20"/>
                <w:szCs w:val="20"/>
              </w:rPr>
              <w:br/>
            </w:r>
            <w:r>
              <w:rPr>
                <w:rFonts w:ascii="Nunito" w:eastAsia="Nunito" w:hAnsi="Nunito" w:cs="Nunito"/>
                <w:sz w:val="20"/>
                <w:szCs w:val="20"/>
              </w:rPr>
              <w:t>(if applicable)</w:t>
            </w:r>
          </w:p>
        </w:tc>
        <w:tc>
          <w:tcPr>
            <w:tcW w:w="1395" w:type="dxa"/>
            <w:shd w:val="clear" w:color="auto" w:fill="auto"/>
            <w:tcMar>
              <w:top w:w="100" w:type="dxa"/>
              <w:left w:w="100" w:type="dxa"/>
              <w:bottom w:w="100" w:type="dxa"/>
              <w:right w:w="100" w:type="dxa"/>
            </w:tcMar>
          </w:tcPr>
          <w:p w14:paraId="19E22300"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14:paraId="13657558"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10" w:type="dxa"/>
            <w:shd w:val="clear" w:color="auto" w:fill="auto"/>
            <w:tcMar>
              <w:top w:w="100" w:type="dxa"/>
              <w:left w:w="100" w:type="dxa"/>
              <w:bottom w:w="100" w:type="dxa"/>
              <w:right w:w="100" w:type="dxa"/>
            </w:tcMar>
          </w:tcPr>
          <w:p w14:paraId="3653693E"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290" w:type="dxa"/>
            <w:shd w:val="clear" w:color="auto" w:fill="auto"/>
            <w:tcMar>
              <w:top w:w="100" w:type="dxa"/>
              <w:left w:w="100" w:type="dxa"/>
              <w:bottom w:w="100" w:type="dxa"/>
              <w:right w:w="100" w:type="dxa"/>
            </w:tcMar>
          </w:tcPr>
          <w:p w14:paraId="38F932CF"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05" w:type="dxa"/>
            <w:shd w:val="clear" w:color="auto" w:fill="auto"/>
            <w:tcMar>
              <w:top w:w="100" w:type="dxa"/>
              <w:left w:w="100" w:type="dxa"/>
              <w:bottom w:w="100" w:type="dxa"/>
              <w:right w:w="100" w:type="dxa"/>
            </w:tcMar>
          </w:tcPr>
          <w:p w14:paraId="4B1F0D62"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25" w:type="dxa"/>
            <w:shd w:val="clear" w:color="auto" w:fill="auto"/>
            <w:tcMar>
              <w:top w:w="100" w:type="dxa"/>
              <w:left w:w="100" w:type="dxa"/>
              <w:bottom w:w="100" w:type="dxa"/>
              <w:right w:w="100" w:type="dxa"/>
            </w:tcMar>
          </w:tcPr>
          <w:p w14:paraId="01514ECF" w14:textId="77777777" w:rsidR="00DC54DE" w:rsidRDefault="00DC54DE">
            <w:pPr>
              <w:widowControl w:val="0"/>
              <w:pBdr>
                <w:top w:val="nil"/>
                <w:left w:val="nil"/>
                <w:bottom w:val="nil"/>
                <w:right w:val="nil"/>
                <w:between w:val="nil"/>
              </w:pBdr>
              <w:spacing w:line="240" w:lineRule="auto"/>
              <w:rPr>
                <w:rFonts w:ascii="Nunito" w:eastAsia="Nunito" w:hAnsi="Nunito" w:cs="Nunito"/>
                <w:color w:val="999999"/>
                <w:sz w:val="20"/>
                <w:szCs w:val="20"/>
              </w:rPr>
            </w:pPr>
          </w:p>
        </w:tc>
      </w:tr>
    </w:tbl>
    <w:p w14:paraId="7F95C538" w14:textId="77777777" w:rsidR="000B6448" w:rsidRDefault="000B6448">
      <w:pPr>
        <w:spacing w:after="120" w:line="240" w:lineRule="auto"/>
        <w:rPr>
          <w:rFonts w:ascii="Nunito" w:eastAsia="Nunito" w:hAnsi="Nunito" w:cs="Nunito"/>
        </w:rPr>
      </w:pPr>
    </w:p>
    <w:p w14:paraId="779848B7" w14:textId="77777777" w:rsidR="007F7694" w:rsidRDefault="007F7694" w:rsidP="009E6D52">
      <w:pPr>
        <w:tabs>
          <w:tab w:val="left" w:pos="6690"/>
        </w:tabs>
        <w:spacing w:after="120" w:line="240" w:lineRule="auto"/>
        <w:rPr>
          <w:rFonts w:ascii="Nunito" w:eastAsia="Nunito" w:hAnsi="Nunito" w:cs="Nunito"/>
          <w:b/>
        </w:rPr>
      </w:pPr>
    </w:p>
    <w:p w14:paraId="79773D93" w14:textId="77777777" w:rsidR="007869DE" w:rsidRPr="007869DE" w:rsidRDefault="007869DE" w:rsidP="007869DE">
      <w:pPr>
        <w:rPr>
          <w:rFonts w:ascii="Nunito" w:hAnsi="Nunito"/>
        </w:rPr>
      </w:pPr>
    </w:p>
    <w:sectPr w:rsidR="007869DE" w:rsidRPr="007869DE">
      <w:headerReference w:type="default" r:id="rId11"/>
      <w:footerReference w:type="default" r:id="rId12"/>
      <w:headerReference w:type="first" r:id="rId13"/>
      <w:footerReference w:type="first" r:id="rId14"/>
      <w:pgSz w:w="11909" w:h="16834"/>
      <w:pgMar w:top="1440" w:right="1440" w:bottom="1440" w:left="566" w:header="1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F352" w14:textId="77777777" w:rsidR="00123F4A" w:rsidRDefault="00123F4A">
      <w:pPr>
        <w:spacing w:line="240" w:lineRule="auto"/>
      </w:pPr>
      <w:r>
        <w:separator/>
      </w:r>
    </w:p>
  </w:endnote>
  <w:endnote w:type="continuationSeparator" w:id="0">
    <w:p w14:paraId="4F6687E0" w14:textId="77777777" w:rsidR="00123F4A" w:rsidRDefault="00123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C53C" w14:textId="73D182A6" w:rsidR="000B6448" w:rsidRPr="007B33FA" w:rsidRDefault="004D76BB" w:rsidP="009D4803">
    <w:pPr>
      <w:rPr>
        <w:sz w:val="18"/>
        <w:szCs w:val="18"/>
      </w:rPr>
    </w:pPr>
    <w:r>
      <w:rPr>
        <w:noProof/>
      </w:rPr>
      <w:drawing>
        <wp:anchor distT="19050" distB="19050" distL="19050" distR="19050" simplePos="0" relativeHeight="251658240" behindDoc="0" locked="0" layoutInCell="1" hidden="0" allowOverlap="1" wp14:anchorId="7F95C543" wp14:editId="5FCB0E88">
          <wp:simplePos x="0" y="0"/>
          <wp:positionH relativeFrom="margin">
            <wp:align>left</wp:align>
          </wp:positionH>
          <wp:positionV relativeFrom="paragraph">
            <wp:posOffset>268662</wp:posOffset>
          </wp:positionV>
          <wp:extent cx="542925" cy="219075"/>
          <wp:effectExtent l="0" t="0" r="9525" b="9525"/>
          <wp:wrapSquare wrapText="bothSides"/>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2925" cy="219075"/>
                  </a:xfrm>
                  <a:prstGeom prst="rect">
                    <a:avLst/>
                  </a:prstGeom>
                  <a:ln/>
                </pic:spPr>
              </pic:pic>
            </a:graphicData>
          </a:graphic>
          <wp14:sizeRelH relativeFrom="margin">
            <wp14:pctWidth>0</wp14:pctWidth>
          </wp14:sizeRelH>
          <wp14:sizeRelV relativeFrom="margin">
            <wp14:pctHeight>0</wp14:pctHeight>
          </wp14:sizeRelV>
        </wp:anchor>
      </w:drawing>
    </w:r>
    <w:r w:rsidR="009D4803">
      <w:rPr>
        <w:rFonts w:ascii="Nunito" w:eastAsia="Nunito" w:hAnsi="Nunito" w:cs="Nunito"/>
        <w:b/>
        <w:noProof/>
        <w:sz w:val="20"/>
        <w:szCs w:val="20"/>
      </w:rPr>
      <w:drawing>
        <wp:inline distT="114300" distB="114300" distL="114300" distR="114300" wp14:anchorId="65F748DB" wp14:editId="4C218606">
          <wp:extent cx="6259830" cy="228698"/>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586212" cy="240622"/>
                  </a:xfrm>
                  <a:prstGeom prst="rect">
                    <a:avLst/>
                  </a:prstGeom>
                  <a:ln/>
                </pic:spPr>
              </pic:pic>
            </a:graphicData>
          </a:graphic>
        </wp:inline>
      </w:drawing>
    </w:r>
    <w:r w:rsidR="009D4803" w:rsidRPr="008E4A36">
      <w:rPr>
        <w:rFonts w:ascii="Nunito" w:eastAsia="Nunito" w:hAnsi="Nunito" w:cs="Nunito"/>
        <w:bCs/>
        <w:noProof/>
        <w:sz w:val="16"/>
        <w:szCs w:val="16"/>
      </w:rPr>
      <w:t xml:space="preserve">Unless otherwise indicated, all materials created by the </w:t>
    </w:r>
    <w:hyperlink r:id="rId3" w:history="1">
      <w:r w:rsidR="009D4803" w:rsidRPr="008E4A36">
        <w:rPr>
          <w:rStyle w:val="Hyperlink"/>
          <w:rFonts w:ascii="Nunito" w:eastAsia="Nunito" w:hAnsi="Nunito" w:cs="Nunito"/>
          <w:bCs/>
          <w:noProof/>
          <w:color w:val="auto"/>
          <w:sz w:val="16"/>
          <w:szCs w:val="16"/>
          <w:u w:val="none"/>
        </w:rPr>
        <w:t>EOSC-synergy consortium</w:t>
      </w:r>
    </w:hyperlink>
    <w:r w:rsidR="009D4803" w:rsidRPr="008E4A36">
      <w:rPr>
        <w:rFonts w:ascii="Nunito" w:eastAsia="Nunito" w:hAnsi="Nunito" w:cs="Nunito"/>
        <w:bCs/>
        <w:noProof/>
        <w:sz w:val="16"/>
        <w:szCs w:val="16"/>
      </w:rPr>
      <w:t xml:space="preserve"> are licensed under a </w:t>
    </w:r>
    <w:hyperlink r:id="rId4" w:history="1">
      <w:r w:rsidR="009D4803" w:rsidRPr="009A7157">
        <w:rPr>
          <w:rStyle w:val="Hyperlink"/>
          <w:rFonts w:ascii="Nunito" w:eastAsia="Nunito" w:hAnsi="Nunito" w:cs="Nunito"/>
          <w:bCs/>
          <w:noProof/>
          <w:color w:val="auto"/>
          <w:sz w:val="16"/>
          <w:szCs w:val="16"/>
          <w:u w:val="none"/>
        </w:rPr>
        <w:t>Creative Commons Attribution 4.0 International License</w:t>
      </w:r>
    </w:hyperlink>
    <w:r w:rsidR="009D4803" w:rsidRPr="008E4A36">
      <w:rPr>
        <w:rFonts w:ascii="Nunito" w:eastAsia="Nunito" w:hAnsi="Nunito" w:cs="Nunito"/>
        <w:bCs/>
        <w:noProof/>
        <w:sz w:val="16"/>
        <w:szCs w:val="16"/>
      </w:rPr>
      <w:t>.</w:t>
    </w:r>
    <w:r w:rsidR="009D4803" w:rsidRPr="008E4A36">
      <w:rPr>
        <w:rFonts w:ascii="Nunito" w:eastAsia="Nunito" w:hAnsi="Nunito" w:cs="Nunito"/>
        <w:sz w:val="20"/>
        <w:szCs w:val="20"/>
      </w:rPr>
      <w:t xml:space="preserve"> </w:t>
    </w:r>
    <w:r w:rsidR="007B33FA" w:rsidRPr="008E4A36">
      <w:rPr>
        <w:rFonts w:ascii="Nunito" w:eastAsia="Nunito" w:hAnsi="Nunito" w:cs="Nunito"/>
        <w:sz w:val="16"/>
        <w:szCs w:val="16"/>
      </w:rPr>
      <w:t>EOSC-synergy</w:t>
    </w:r>
    <w:r w:rsidR="007B33FA" w:rsidRPr="008E4A36">
      <w:rPr>
        <w:rFonts w:ascii="Nunito" w:eastAsia="Nunito" w:hAnsi="Nunito" w:cs="Nunito"/>
        <w:sz w:val="16"/>
        <w:szCs w:val="16"/>
      </w:rPr>
      <w:t xml:space="preserve"> is </w:t>
    </w:r>
    <w:r w:rsidR="007B33FA" w:rsidRPr="008E4A36">
      <w:rPr>
        <w:rFonts w:ascii="Nunito" w:eastAsia="Nunito" w:hAnsi="Nunito" w:cs="Nunito"/>
        <w:sz w:val="16"/>
        <w:szCs w:val="16"/>
      </w:rPr>
      <w:t>fund</w:t>
    </w:r>
    <w:r w:rsidR="007B33FA" w:rsidRPr="008E4A36">
      <w:rPr>
        <w:rFonts w:ascii="Nunito" w:eastAsia="Nunito" w:hAnsi="Nunito" w:cs="Nunito"/>
        <w:sz w:val="16"/>
        <w:szCs w:val="16"/>
      </w:rPr>
      <w:t xml:space="preserve">ed by </w:t>
    </w:r>
    <w:r w:rsidR="007B33FA" w:rsidRPr="008E4A36">
      <w:rPr>
        <w:rFonts w:ascii="Nunito" w:eastAsia="Nunito" w:hAnsi="Nunito" w:cs="Nunito"/>
        <w:sz w:val="16"/>
        <w:szCs w:val="16"/>
      </w:rPr>
      <w:t>the EU’s H2020</w:t>
    </w:r>
    <w:r w:rsidR="007B33FA" w:rsidRPr="008E4A36">
      <w:rPr>
        <w:rFonts w:ascii="Nunito" w:eastAsia="Nunito" w:hAnsi="Nunito" w:cs="Nunito"/>
        <w:sz w:val="16"/>
        <w:szCs w:val="16"/>
      </w:rPr>
      <w:t xml:space="preserve"> programme, GA</w:t>
    </w:r>
    <w:r w:rsidR="007B33FA" w:rsidRPr="008E4A36">
      <w:rPr>
        <w:rFonts w:ascii="Nunito" w:eastAsia="Nunito" w:hAnsi="Nunito" w:cs="Nunito"/>
        <w:sz w:val="16"/>
        <w:szCs w:val="16"/>
      </w:rPr>
      <w:t xml:space="preserve"> No 857647</w:t>
    </w:r>
    <w:r w:rsidR="008E4A36" w:rsidRPr="008E4A36">
      <w:rPr>
        <w:rFonts w:ascii="Nunito" w:eastAsia="Nunito" w:hAnsi="Nunito" w:cs="Nunito"/>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C53E" w14:textId="77777777" w:rsidR="000B6448" w:rsidRDefault="003E6E3D">
    <w:pPr>
      <w:tabs>
        <w:tab w:val="center" w:pos="4513"/>
        <w:tab w:val="right" w:pos="9026"/>
      </w:tabs>
      <w:spacing w:line="240" w:lineRule="auto"/>
      <w:jc w:val="right"/>
    </w:pPr>
    <w:r>
      <w:rPr>
        <w:rFonts w:ascii="Nunito" w:eastAsia="Nunito" w:hAnsi="Nunito" w:cs="Nunito"/>
        <w:b/>
        <w:noProof/>
        <w:sz w:val="20"/>
        <w:szCs w:val="20"/>
      </w:rPr>
      <w:drawing>
        <wp:inline distT="114300" distB="114300" distL="114300" distR="114300" wp14:anchorId="7F95C547" wp14:editId="7F95C548">
          <wp:extent cx="6559913" cy="352425"/>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559913" cy="3524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A1D6" w14:textId="77777777" w:rsidR="00123F4A" w:rsidRDefault="00123F4A">
      <w:pPr>
        <w:spacing w:line="240" w:lineRule="auto"/>
      </w:pPr>
      <w:r>
        <w:separator/>
      </w:r>
    </w:p>
  </w:footnote>
  <w:footnote w:type="continuationSeparator" w:id="0">
    <w:p w14:paraId="7C40A958" w14:textId="77777777" w:rsidR="00123F4A" w:rsidRDefault="00123F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C53B" w14:textId="49785076" w:rsidR="000B6448" w:rsidRPr="00890E91" w:rsidRDefault="003E6E3D" w:rsidP="00890E91">
    <w:pPr>
      <w:tabs>
        <w:tab w:val="left" w:pos="6749"/>
      </w:tabs>
      <w:spacing w:after="280" w:line="240" w:lineRule="auto"/>
      <w:rPr>
        <w:rFonts w:ascii="Nunito" w:eastAsia="Nunito" w:hAnsi="Nunito" w:cs="Nunito"/>
        <w:b/>
        <w:color w:val="33CCFF"/>
        <w:sz w:val="50"/>
        <w:szCs w:val="50"/>
      </w:rPr>
    </w:pPr>
    <w:r>
      <w:rPr>
        <w:rFonts w:ascii="Nunito" w:eastAsia="Nunito" w:hAnsi="Nunito" w:cs="Nunito"/>
        <w:b/>
        <w:noProof/>
        <w:color w:val="7F7F7F"/>
        <w:sz w:val="20"/>
        <w:szCs w:val="20"/>
      </w:rPr>
      <w:drawing>
        <wp:inline distT="114300" distB="114300" distL="114300" distR="114300" wp14:anchorId="7F95C53F" wp14:editId="3071C3DE">
          <wp:extent cx="1533524" cy="83820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24647" t="29142" r="26760" b="35461"/>
                  <a:stretch/>
                </pic:blipFill>
                <pic:spPr bwMode="auto">
                  <a:xfrm>
                    <a:off x="0" y="0"/>
                    <a:ext cx="1534114" cy="838522"/>
                  </a:xfrm>
                  <a:prstGeom prst="rect">
                    <a:avLst/>
                  </a:prstGeom>
                  <a:ln>
                    <a:noFill/>
                  </a:ln>
                  <a:extLst>
                    <a:ext uri="{53640926-AAD7-44D8-BBD7-CCE9431645EC}">
                      <a14:shadowObscured xmlns:a14="http://schemas.microsoft.com/office/drawing/2010/main"/>
                    </a:ext>
                  </a:extLst>
                </pic:spPr>
              </pic:pic>
            </a:graphicData>
          </a:graphic>
        </wp:inline>
      </w:drawing>
    </w:r>
    <w:r w:rsidR="00890E91">
      <w:t xml:space="preserve">   </w:t>
    </w:r>
    <w:r w:rsidR="00890E91">
      <w:rPr>
        <w:rFonts w:ascii="Nunito" w:eastAsia="Nunito" w:hAnsi="Nunito" w:cs="Nunito"/>
        <w:b/>
        <w:color w:val="33CCFF"/>
        <w:sz w:val="50"/>
        <w:szCs w:val="50"/>
      </w:rPr>
      <w:t>Design your training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C53D" w14:textId="77777777" w:rsidR="000B6448" w:rsidRDefault="003E6E3D">
    <w:pPr>
      <w:tabs>
        <w:tab w:val="center" w:pos="4513"/>
        <w:tab w:val="right" w:pos="9026"/>
        <w:tab w:val="left" w:pos="6749"/>
      </w:tabs>
      <w:spacing w:line="240" w:lineRule="auto"/>
    </w:pPr>
    <w:r>
      <w:rPr>
        <w:rFonts w:ascii="Nunito" w:eastAsia="Nunito" w:hAnsi="Nunito" w:cs="Nunito"/>
        <w:b/>
        <w:noProof/>
        <w:color w:val="7F7F7F"/>
        <w:sz w:val="20"/>
        <w:szCs w:val="20"/>
      </w:rPr>
      <w:drawing>
        <wp:inline distT="114300" distB="114300" distL="114300" distR="114300" wp14:anchorId="7F95C545" wp14:editId="7F95C546">
          <wp:extent cx="1971675" cy="1130884"/>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47" t="29142" r="26760" b="31439"/>
                  <a:stretch>
                    <a:fillRect/>
                  </a:stretch>
                </pic:blipFill>
                <pic:spPr>
                  <a:xfrm>
                    <a:off x="0" y="0"/>
                    <a:ext cx="1971675" cy="113088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47A3"/>
    <w:multiLevelType w:val="multilevel"/>
    <w:tmpl w:val="DF323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994715"/>
    <w:multiLevelType w:val="multilevel"/>
    <w:tmpl w:val="6CC2B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A03736"/>
    <w:multiLevelType w:val="multilevel"/>
    <w:tmpl w:val="8BF82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CF3005"/>
    <w:multiLevelType w:val="multilevel"/>
    <w:tmpl w:val="D8827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786D6F"/>
    <w:multiLevelType w:val="multilevel"/>
    <w:tmpl w:val="0C64B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6D0F7C"/>
    <w:multiLevelType w:val="multilevel"/>
    <w:tmpl w:val="74A42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335866"/>
    <w:multiLevelType w:val="multilevel"/>
    <w:tmpl w:val="39B06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48"/>
    <w:rsid w:val="000771DC"/>
    <w:rsid w:val="0009234E"/>
    <w:rsid w:val="000B120D"/>
    <w:rsid w:val="000B6448"/>
    <w:rsid w:val="0011610F"/>
    <w:rsid w:val="00123F4A"/>
    <w:rsid w:val="00162C58"/>
    <w:rsid w:val="00163DF8"/>
    <w:rsid w:val="001E2501"/>
    <w:rsid w:val="002913C6"/>
    <w:rsid w:val="003A252E"/>
    <w:rsid w:val="003E6E3D"/>
    <w:rsid w:val="004812E2"/>
    <w:rsid w:val="004D76BB"/>
    <w:rsid w:val="004F568E"/>
    <w:rsid w:val="00632882"/>
    <w:rsid w:val="006D12E3"/>
    <w:rsid w:val="0077754F"/>
    <w:rsid w:val="00785178"/>
    <w:rsid w:val="007869DE"/>
    <w:rsid w:val="007B33FA"/>
    <w:rsid w:val="007F7694"/>
    <w:rsid w:val="0081707B"/>
    <w:rsid w:val="00890E91"/>
    <w:rsid w:val="008E4A36"/>
    <w:rsid w:val="00990C1F"/>
    <w:rsid w:val="009A7157"/>
    <w:rsid w:val="009B03E4"/>
    <w:rsid w:val="009C086A"/>
    <w:rsid w:val="009D4803"/>
    <w:rsid w:val="009E5B05"/>
    <w:rsid w:val="009E6D52"/>
    <w:rsid w:val="00AE5421"/>
    <w:rsid w:val="00B15E09"/>
    <w:rsid w:val="00C954BC"/>
    <w:rsid w:val="00CB39FA"/>
    <w:rsid w:val="00D12B72"/>
    <w:rsid w:val="00D91B4F"/>
    <w:rsid w:val="00DC54DE"/>
    <w:rsid w:val="00DE435B"/>
    <w:rsid w:val="00EA0619"/>
    <w:rsid w:val="00FB0B1E"/>
    <w:rsid w:val="00FF3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5C480"/>
  <w15:docId w15:val="{4035B878-77A6-4E6E-BB60-ED5AE334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91B4F"/>
    <w:rPr>
      <w:color w:val="0000FF" w:themeColor="hyperlink"/>
      <w:u w:val="single"/>
    </w:rPr>
  </w:style>
  <w:style w:type="character" w:styleId="UnresolvedMention">
    <w:name w:val="Unresolved Mention"/>
    <w:basedOn w:val="DefaultParagraphFont"/>
    <w:uiPriority w:val="99"/>
    <w:semiHidden/>
    <w:unhideWhenUsed/>
    <w:rsid w:val="00D91B4F"/>
    <w:rPr>
      <w:color w:val="605E5C"/>
      <w:shd w:val="clear" w:color="auto" w:fill="E1DFDD"/>
    </w:rPr>
  </w:style>
  <w:style w:type="paragraph" w:styleId="Header">
    <w:name w:val="header"/>
    <w:basedOn w:val="Normal"/>
    <w:link w:val="HeaderChar"/>
    <w:uiPriority w:val="99"/>
    <w:unhideWhenUsed/>
    <w:rsid w:val="00890E91"/>
    <w:pPr>
      <w:tabs>
        <w:tab w:val="center" w:pos="4513"/>
        <w:tab w:val="right" w:pos="9026"/>
      </w:tabs>
      <w:spacing w:line="240" w:lineRule="auto"/>
    </w:pPr>
  </w:style>
  <w:style w:type="character" w:customStyle="1" w:styleId="HeaderChar">
    <w:name w:val="Header Char"/>
    <w:basedOn w:val="DefaultParagraphFont"/>
    <w:link w:val="Header"/>
    <w:uiPriority w:val="99"/>
    <w:rsid w:val="00890E91"/>
  </w:style>
  <w:style w:type="paragraph" w:styleId="Footer">
    <w:name w:val="footer"/>
    <w:basedOn w:val="Normal"/>
    <w:link w:val="FooterChar"/>
    <w:uiPriority w:val="99"/>
    <w:unhideWhenUsed/>
    <w:rsid w:val="00890E91"/>
    <w:pPr>
      <w:tabs>
        <w:tab w:val="center" w:pos="4513"/>
        <w:tab w:val="right" w:pos="9026"/>
      </w:tabs>
      <w:spacing w:line="240" w:lineRule="auto"/>
    </w:pPr>
  </w:style>
  <w:style w:type="character" w:customStyle="1" w:styleId="FooterChar">
    <w:name w:val="Footer Char"/>
    <w:basedOn w:val="DefaultParagraphFont"/>
    <w:link w:val="Footer"/>
    <w:uiPriority w:val="99"/>
    <w:rsid w:val="0089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cmOwRpqYBhFxa1jq6fkJRBqR-D1nilVQ/edit?usp=sharing&amp;ouid=106369081929310083116&amp;rtpof=true&amp;sd=tru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document/d/1SjOSlgKG37iI1EK7Drh3bBSYbYN-QVCL/edit?usp=sharing&amp;ouid=106369081929310083116&amp;rtpof=true&amp;sd=true" TargetMode="External"/><Relationship Id="rId4" Type="http://schemas.openxmlformats.org/officeDocument/2006/relationships/settings" Target="settings.xml"/><Relationship Id="rId9" Type="http://schemas.openxmlformats.org/officeDocument/2006/relationships/hyperlink" Target="https://abc-ld.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eosc-synergy.eu/"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wTQinxOyPf/FEcQU3der/J078A==">AMUW2mVzGvWexC9pAOe+MfZey7/k5h6OSBHn+r/df5i+Cq5uzlyxb5ry13halLIpjVK55TR5mF2uHJw/KUnPaSN66n8sJWJQRokIAAtWrn6Fc0RDwJi12sg=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Clare</cp:lastModifiedBy>
  <cp:revision>40</cp:revision>
  <dcterms:created xsi:type="dcterms:W3CDTF">2021-11-11T05:48:00Z</dcterms:created>
  <dcterms:modified xsi:type="dcterms:W3CDTF">2022-03-28T15:43:00Z</dcterms:modified>
</cp:coreProperties>
</file>